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51" w:rsidRPr="00017051" w:rsidRDefault="00017051" w:rsidP="00017051">
      <w:pPr>
        <w:jc w:val="center"/>
        <w:rPr>
          <w:rFonts w:cstheme="minorHAnsi"/>
          <w:b/>
          <w:sz w:val="28"/>
          <w:szCs w:val="28"/>
        </w:rPr>
      </w:pPr>
      <w:r w:rsidRPr="00A053EA">
        <w:rPr>
          <w:b/>
          <w:sz w:val="28"/>
          <w:szCs w:val="28"/>
        </w:rPr>
        <w:t>Person Specification</w:t>
      </w:r>
      <w:r w:rsidRPr="00A053EA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>Cafe</w:t>
      </w:r>
      <w:r w:rsidRPr="00A053EA">
        <w:rPr>
          <w:rFonts w:cstheme="minorHAnsi"/>
          <w:b/>
          <w:sz w:val="28"/>
          <w:szCs w:val="28"/>
        </w:rPr>
        <w:t xml:space="preserve"> Learning &amp; Development Worker</w:t>
      </w:r>
    </w:p>
    <w:p w:rsidR="00B32B43" w:rsidRPr="00587BFB" w:rsidRDefault="00B32B43" w:rsidP="00587BFB">
      <w:pPr>
        <w:pStyle w:val="NoSpacing"/>
        <w:rPr>
          <w:b/>
        </w:rPr>
      </w:pPr>
      <w:r w:rsidRPr="00587BFB">
        <w:rPr>
          <w:b/>
        </w:rPr>
        <w:t>Skills and experience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22"/>
        <w:gridCol w:w="4508"/>
      </w:tblGrid>
      <w:tr w:rsidR="00B32B43" w:rsidTr="00587BFB">
        <w:tc>
          <w:tcPr>
            <w:tcW w:w="4522" w:type="dxa"/>
          </w:tcPr>
          <w:p w:rsidR="00B32B43" w:rsidRPr="00757D67" w:rsidRDefault="00B32B43" w:rsidP="00C60D3C">
            <w:pPr>
              <w:rPr>
                <w:b/>
              </w:rPr>
            </w:pPr>
            <w:r w:rsidRPr="00757D67">
              <w:rPr>
                <w:b/>
              </w:rPr>
              <w:t>Essential</w:t>
            </w:r>
          </w:p>
        </w:tc>
        <w:tc>
          <w:tcPr>
            <w:tcW w:w="4508" w:type="dxa"/>
          </w:tcPr>
          <w:p w:rsidR="00B32B43" w:rsidRPr="00757D67" w:rsidRDefault="00B32B43" w:rsidP="00C60D3C">
            <w:pPr>
              <w:rPr>
                <w:b/>
              </w:rPr>
            </w:pPr>
            <w:r w:rsidRPr="00757D67">
              <w:rPr>
                <w:b/>
              </w:rPr>
              <w:t>Desirable</w:t>
            </w:r>
          </w:p>
        </w:tc>
      </w:tr>
      <w:tr w:rsidR="00B32B43" w:rsidTr="00587BFB">
        <w:tc>
          <w:tcPr>
            <w:tcW w:w="4522" w:type="dxa"/>
          </w:tcPr>
          <w:p w:rsidR="000F38B8" w:rsidRDefault="000328AF" w:rsidP="000F38B8">
            <w:pPr>
              <w:pStyle w:val="TableParagraph"/>
              <w:ind w:right="184"/>
            </w:pPr>
            <w:r>
              <w:t xml:space="preserve">Experience in supporting clients with additional support needs – adults and/or young people            </w:t>
            </w:r>
          </w:p>
        </w:tc>
        <w:tc>
          <w:tcPr>
            <w:tcW w:w="4508" w:type="dxa"/>
          </w:tcPr>
          <w:p w:rsidR="00B32B43" w:rsidRDefault="000328AF" w:rsidP="00661FBB">
            <w:r>
              <w:rPr>
                <w:rFonts w:cs="Calibri"/>
              </w:rPr>
              <w:t xml:space="preserve">Experience in supporting clients </w:t>
            </w:r>
            <w:r w:rsidR="00A053EA" w:rsidRPr="00661FBB">
              <w:rPr>
                <w:color w:val="000000" w:themeColor="text1"/>
              </w:rPr>
              <w:t>affected by mental health problems</w:t>
            </w:r>
          </w:p>
        </w:tc>
      </w:tr>
      <w:tr w:rsidR="00747359" w:rsidTr="00587BFB">
        <w:tc>
          <w:tcPr>
            <w:tcW w:w="4522" w:type="dxa"/>
          </w:tcPr>
          <w:p w:rsidR="00747359" w:rsidRDefault="00747359" w:rsidP="00BB4EAF">
            <w:pPr>
              <w:pStyle w:val="TableParagraph"/>
              <w:ind w:right="184"/>
            </w:pPr>
            <w:proofErr w:type="spellStart"/>
            <w:r>
              <w:t>Organised</w:t>
            </w:r>
            <w:proofErr w:type="spellEnd"/>
            <w:r>
              <w:t xml:space="preserve"> with an ability to maintain effective record keeping systems</w:t>
            </w:r>
          </w:p>
        </w:tc>
        <w:tc>
          <w:tcPr>
            <w:tcW w:w="4508" w:type="dxa"/>
          </w:tcPr>
          <w:p w:rsidR="00747359" w:rsidRDefault="00747359" w:rsidP="00BB4EAF">
            <w:pPr>
              <w:rPr>
                <w:rFonts w:cs="Calibri"/>
              </w:rPr>
            </w:pPr>
            <w:r>
              <w:t xml:space="preserve">Experience of </w:t>
            </w:r>
            <w:proofErr w:type="spellStart"/>
            <w:r>
              <w:t>CaseLink</w:t>
            </w:r>
            <w:proofErr w:type="spellEnd"/>
            <w:r>
              <w:t>, City of Edinburgh Council’s employability monitoring system</w:t>
            </w:r>
          </w:p>
        </w:tc>
      </w:tr>
      <w:tr w:rsidR="00747359" w:rsidTr="00587BFB">
        <w:tc>
          <w:tcPr>
            <w:tcW w:w="4522" w:type="dxa"/>
          </w:tcPr>
          <w:p w:rsidR="00747359" w:rsidRDefault="00747359" w:rsidP="00BB4EAF">
            <w:r>
              <w:t>Strong relationship building and partnership working skills</w:t>
            </w:r>
          </w:p>
        </w:tc>
        <w:tc>
          <w:tcPr>
            <w:tcW w:w="4508" w:type="dxa"/>
          </w:tcPr>
          <w:p w:rsidR="00747359" w:rsidRDefault="00747359" w:rsidP="00BB4EAF">
            <w:r>
              <w:t>Understanding of key partners relevant to Broomhouse Centre &amp; Enterprises, including referrals agencies and/or employers</w:t>
            </w:r>
          </w:p>
        </w:tc>
      </w:tr>
      <w:tr w:rsidR="00747359" w:rsidTr="00587BFB">
        <w:tc>
          <w:tcPr>
            <w:tcW w:w="4522" w:type="dxa"/>
          </w:tcPr>
          <w:p w:rsidR="00747359" w:rsidRDefault="00747359" w:rsidP="00661FBB">
            <w:r>
              <w:t xml:space="preserve">A </w:t>
            </w:r>
            <w:r w:rsidR="00661FBB">
              <w:t>keen interest in food</w:t>
            </w:r>
            <w:r>
              <w:t xml:space="preserve"> </w:t>
            </w:r>
          </w:p>
        </w:tc>
        <w:tc>
          <w:tcPr>
            <w:tcW w:w="4508" w:type="dxa"/>
          </w:tcPr>
          <w:p w:rsidR="00747359" w:rsidRDefault="00747359" w:rsidP="00BB4EAF">
            <w:r>
              <w:rPr>
                <w:rFonts w:cs="Calibri"/>
              </w:rPr>
              <w:t xml:space="preserve">Catering Qualifications: Elementary or Intermediate Food qualifications                                                                              </w:t>
            </w:r>
          </w:p>
        </w:tc>
      </w:tr>
      <w:tr w:rsidR="00C42FC7" w:rsidTr="00587BFB">
        <w:tblPrEx>
          <w:tblLook w:val="04A0" w:firstRow="1" w:lastRow="0" w:firstColumn="1" w:lastColumn="0" w:noHBand="0" w:noVBand="1"/>
        </w:tblPrEx>
        <w:tc>
          <w:tcPr>
            <w:tcW w:w="4522" w:type="dxa"/>
          </w:tcPr>
          <w:p w:rsidR="00C42FC7" w:rsidRPr="005455AB" w:rsidRDefault="000F38B8" w:rsidP="000328AF">
            <w:pPr>
              <w:pStyle w:val="TableParagraph"/>
              <w:ind w:right="94"/>
              <w:rPr>
                <w:strike/>
              </w:rPr>
            </w:pPr>
            <w:r w:rsidRPr="005455AB">
              <w:rPr>
                <w:strike/>
              </w:rPr>
              <w:t xml:space="preserve">Working with volunteers </w:t>
            </w:r>
            <w:r w:rsidR="000328AF" w:rsidRPr="005455AB">
              <w:rPr>
                <w:strike/>
              </w:rPr>
              <w:t xml:space="preserve">and/or trainees in a training environment </w:t>
            </w:r>
            <w:r w:rsidRPr="005455AB">
              <w:rPr>
                <w:strike/>
              </w:rPr>
              <w:t xml:space="preserve">‐ line management /co‐ ordination experience of volunteers or staff activity or supervisory role </w:t>
            </w:r>
          </w:p>
        </w:tc>
        <w:tc>
          <w:tcPr>
            <w:tcW w:w="4508" w:type="dxa"/>
          </w:tcPr>
          <w:p w:rsidR="00C42FC7" w:rsidRPr="00A053EA" w:rsidRDefault="00587BFB" w:rsidP="000F38B8">
            <w:pPr>
              <w:pStyle w:val="TableParagraph"/>
              <w:ind w:right="226"/>
              <w:rPr>
                <w:strike/>
              </w:rPr>
            </w:pPr>
            <w:r w:rsidRPr="00A053EA">
              <w:rPr>
                <w:strike/>
              </w:rPr>
              <w:t xml:space="preserve">The ability to recruit, line manage, supervise, support and motivate a diverse volunteer </w:t>
            </w:r>
            <w:r w:rsidR="000328AF" w:rsidRPr="00A053EA">
              <w:rPr>
                <w:strike/>
              </w:rPr>
              <w:t xml:space="preserve">and/or trainee </w:t>
            </w:r>
            <w:r w:rsidR="00475810" w:rsidRPr="00A053EA">
              <w:rPr>
                <w:strike/>
              </w:rPr>
              <w:t>team,</w:t>
            </w:r>
            <w:r w:rsidRPr="00A053EA">
              <w:rPr>
                <w:strike/>
              </w:rPr>
              <w:t xml:space="preserve"> having developing volunteers or staff in similar setting(s)</w:t>
            </w:r>
          </w:p>
        </w:tc>
      </w:tr>
      <w:tr w:rsidR="00393109" w:rsidTr="00587BFB">
        <w:tblPrEx>
          <w:tblLook w:val="04A0" w:firstRow="1" w:lastRow="0" w:firstColumn="1" w:lastColumn="0" w:noHBand="0" w:noVBand="1"/>
        </w:tblPrEx>
        <w:tc>
          <w:tcPr>
            <w:tcW w:w="4522" w:type="dxa"/>
          </w:tcPr>
          <w:p w:rsidR="000F38B8" w:rsidRPr="000328AF" w:rsidRDefault="00475810" w:rsidP="00475810">
            <w:pPr>
              <w:pStyle w:val="NoSpacing"/>
            </w:pPr>
            <w:r>
              <w:t>Work in a customer‐focused service, maintaining excellent quality standards</w:t>
            </w:r>
          </w:p>
        </w:tc>
        <w:tc>
          <w:tcPr>
            <w:tcW w:w="4508" w:type="dxa"/>
          </w:tcPr>
          <w:p w:rsidR="00393109" w:rsidRDefault="00393109" w:rsidP="000F38B8"/>
        </w:tc>
      </w:tr>
      <w:tr w:rsidR="000F38B8" w:rsidTr="00587BFB">
        <w:tblPrEx>
          <w:tblLook w:val="04A0" w:firstRow="1" w:lastRow="0" w:firstColumn="1" w:lastColumn="0" w:noHBand="0" w:noVBand="1"/>
        </w:tblPrEx>
        <w:tc>
          <w:tcPr>
            <w:tcW w:w="4522" w:type="dxa"/>
          </w:tcPr>
          <w:p w:rsidR="000F38B8" w:rsidRPr="00C42FC7" w:rsidRDefault="000F38B8" w:rsidP="000F38B8">
            <w:pPr>
              <w:pStyle w:val="TableParagraph"/>
              <w:ind w:right="266"/>
            </w:pPr>
            <w:r>
              <w:t>Exercise judgement and thinking in order to solve day to day issues in service delivery</w:t>
            </w:r>
          </w:p>
        </w:tc>
        <w:tc>
          <w:tcPr>
            <w:tcW w:w="4508" w:type="dxa"/>
          </w:tcPr>
          <w:p w:rsidR="000F38B8" w:rsidRDefault="000F38B8" w:rsidP="003C4F1D"/>
        </w:tc>
      </w:tr>
    </w:tbl>
    <w:p w:rsidR="00587BFB" w:rsidRPr="00587BFB" w:rsidRDefault="00587BFB" w:rsidP="00587BFB">
      <w:pPr>
        <w:rPr>
          <w:b/>
          <w:sz w:val="16"/>
          <w:szCs w:val="16"/>
        </w:rPr>
      </w:pPr>
    </w:p>
    <w:p w:rsidR="000F38B8" w:rsidRPr="00587BFB" w:rsidRDefault="000F38B8" w:rsidP="00587BFB">
      <w:pPr>
        <w:pStyle w:val="NoSpacing"/>
        <w:rPr>
          <w:b/>
        </w:rPr>
      </w:pPr>
      <w:r w:rsidRPr="00587BFB">
        <w:rPr>
          <w:b/>
        </w:rPr>
        <w:t>Education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9"/>
        <w:gridCol w:w="4393"/>
      </w:tblGrid>
      <w:tr w:rsidR="000F38B8" w:rsidTr="003C4F1D">
        <w:trPr>
          <w:trHeight w:val="236"/>
        </w:trPr>
        <w:tc>
          <w:tcPr>
            <w:tcW w:w="4609" w:type="dxa"/>
          </w:tcPr>
          <w:p w:rsidR="000F38B8" w:rsidRPr="00C543D2" w:rsidRDefault="000F38B8" w:rsidP="003C4F1D">
            <w:pPr>
              <w:rPr>
                <w:b/>
              </w:rPr>
            </w:pPr>
            <w:r w:rsidRPr="00C543D2">
              <w:rPr>
                <w:b/>
              </w:rPr>
              <w:t>Essential</w:t>
            </w:r>
          </w:p>
        </w:tc>
        <w:tc>
          <w:tcPr>
            <w:tcW w:w="4393" w:type="dxa"/>
          </w:tcPr>
          <w:p w:rsidR="000F38B8" w:rsidRPr="00C543D2" w:rsidRDefault="000F38B8" w:rsidP="003C4F1D">
            <w:pPr>
              <w:rPr>
                <w:b/>
              </w:rPr>
            </w:pPr>
            <w:r w:rsidRPr="00C543D2">
              <w:rPr>
                <w:b/>
              </w:rPr>
              <w:t>Desirable</w:t>
            </w:r>
          </w:p>
        </w:tc>
      </w:tr>
      <w:tr w:rsidR="000328AF" w:rsidTr="000328AF">
        <w:tblPrEx>
          <w:tblLook w:val="04A0" w:firstRow="1" w:lastRow="0" w:firstColumn="1" w:lastColumn="0" w:noHBand="0" w:noVBand="1"/>
        </w:tblPrEx>
        <w:tc>
          <w:tcPr>
            <w:tcW w:w="4609" w:type="dxa"/>
          </w:tcPr>
          <w:p w:rsidR="000328AF" w:rsidRPr="00C42FC7" w:rsidRDefault="000328AF" w:rsidP="000328AF">
            <w:pPr>
              <w:pStyle w:val="TableParagraph"/>
              <w:ind w:right="266"/>
            </w:pPr>
            <w:r>
              <w:t xml:space="preserve">Relevant experience and/or qualifications to Health Social Care/Community Learning Development </w:t>
            </w:r>
            <w:r w:rsidRPr="00661FBB">
              <w:t>and/or youth sector</w:t>
            </w:r>
          </w:p>
        </w:tc>
        <w:tc>
          <w:tcPr>
            <w:tcW w:w="4393" w:type="dxa"/>
          </w:tcPr>
          <w:p w:rsidR="000328AF" w:rsidRDefault="00475810" w:rsidP="00274CFF">
            <w:r>
              <w:t>Educated to degree level or equivalent in a relevant discipline</w:t>
            </w:r>
          </w:p>
        </w:tc>
      </w:tr>
    </w:tbl>
    <w:p w:rsidR="00587BFB" w:rsidRDefault="00587BFB" w:rsidP="00587BFB">
      <w:pPr>
        <w:rPr>
          <w:b/>
        </w:rPr>
      </w:pPr>
    </w:p>
    <w:p w:rsidR="00B32B43" w:rsidRPr="00587BFB" w:rsidRDefault="00B32B43" w:rsidP="00587BFB">
      <w:pPr>
        <w:pStyle w:val="NoSpacing"/>
        <w:rPr>
          <w:b/>
        </w:rPr>
      </w:pPr>
      <w:r w:rsidRPr="00587BFB">
        <w:rPr>
          <w:b/>
        </w:rPr>
        <w:t>Personal</w:t>
      </w: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52"/>
        <w:gridCol w:w="4264"/>
      </w:tblGrid>
      <w:tr w:rsidR="00B32B43" w:rsidTr="00B32B43">
        <w:tc>
          <w:tcPr>
            <w:tcW w:w="4752" w:type="dxa"/>
          </w:tcPr>
          <w:p w:rsidR="00B32B43" w:rsidRPr="00757D67" w:rsidRDefault="00B32B43" w:rsidP="00C60D3C">
            <w:pPr>
              <w:rPr>
                <w:b/>
              </w:rPr>
            </w:pPr>
            <w:r w:rsidRPr="00757D67">
              <w:rPr>
                <w:b/>
              </w:rPr>
              <w:t>Essential</w:t>
            </w:r>
          </w:p>
        </w:tc>
        <w:tc>
          <w:tcPr>
            <w:tcW w:w="4264" w:type="dxa"/>
          </w:tcPr>
          <w:p w:rsidR="00B32B43" w:rsidRPr="00757D67" w:rsidRDefault="00B32B43" w:rsidP="00C60D3C">
            <w:pPr>
              <w:rPr>
                <w:b/>
              </w:rPr>
            </w:pPr>
            <w:r w:rsidRPr="00757D67">
              <w:rPr>
                <w:b/>
              </w:rPr>
              <w:t>Desirable</w:t>
            </w:r>
          </w:p>
        </w:tc>
      </w:tr>
      <w:tr w:rsidR="00B32B43" w:rsidTr="00B32B43">
        <w:tc>
          <w:tcPr>
            <w:tcW w:w="4752" w:type="dxa"/>
          </w:tcPr>
          <w:p w:rsidR="00B32B43" w:rsidRDefault="000F38B8" w:rsidP="00587BFB">
            <w:pPr>
              <w:pStyle w:val="TableParagraph"/>
            </w:pPr>
            <w:r>
              <w:t>Communication</w:t>
            </w:r>
            <w:r w:rsidR="00B32B43" w:rsidRPr="00E022EA">
              <w:t xml:space="preserve"> skills that inspire and infl</w:t>
            </w:r>
            <w:r>
              <w:t>uence internally and externally; Effective written and interpersonal skills</w:t>
            </w:r>
          </w:p>
        </w:tc>
        <w:tc>
          <w:tcPr>
            <w:tcW w:w="4264" w:type="dxa"/>
          </w:tcPr>
          <w:p w:rsidR="00B32B43" w:rsidRDefault="00B32B43" w:rsidP="000F38B8"/>
        </w:tc>
      </w:tr>
      <w:tr w:rsidR="00232455" w:rsidTr="00B32B43">
        <w:tc>
          <w:tcPr>
            <w:tcW w:w="4752" w:type="dxa"/>
          </w:tcPr>
          <w:p w:rsidR="00232455" w:rsidRDefault="00232455" w:rsidP="000F38B8">
            <w:pPr>
              <w:pStyle w:val="TableParagraph"/>
              <w:ind w:right="170"/>
            </w:pPr>
            <w:r>
              <w:t>Fluent use of standard office equipment and information &amp; communication technology</w:t>
            </w:r>
          </w:p>
        </w:tc>
        <w:tc>
          <w:tcPr>
            <w:tcW w:w="4264" w:type="dxa"/>
          </w:tcPr>
          <w:p w:rsidR="00232455" w:rsidRDefault="00232455" w:rsidP="000F38B8"/>
        </w:tc>
      </w:tr>
      <w:tr w:rsidR="00B32B43" w:rsidTr="00B32B43">
        <w:tc>
          <w:tcPr>
            <w:tcW w:w="4752" w:type="dxa"/>
          </w:tcPr>
          <w:p w:rsidR="00B32B43" w:rsidRDefault="000F38B8" w:rsidP="000F38B8">
            <w:pPr>
              <w:pStyle w:val="TableParagraph"/>
              <w:ind w:right="170"/>
            </w:pPr>
            <w:r>
              <w:t>Trustworthy and able to work with integrity within policy and values framework</w:t>
            </w:r>
          </w:p>
        </w:tc>
        <w:tc>
          <w:tcPr>
            <w:tcW w:w="4264" w:type="dxa"/>
          </w:tcPr>
          <w:p w:rsidR="00B32B43" w:rsidRDefault="00B32B43" w:rsidP="000F38B8"/>
        </w:tc>
      </w:tr>
      <w:tr w:rsidR="00B32B43" w:rsidTr="00B32B43">
        <w:tc>
          <w:tcPr>
            <w:tcW w:w="4752" w:type="dxa"/>
          </w:tcPr>
          <w:p w:rsidR="00B32B43" w:rsidRDefault="000328AF" w:rsidP="000F38B8">
            <w:r>
              <w:t>Contributor to team work</w:t>
            </w:r>
            <w:r w:rsidR="00B32B43">
              <w:t xml:space="preserve"> </w:t>
            </w:r>
          </w:p>
        </w:tc>
        <w:tc>
          <w:tcPr>
            <w:tcW w:w="4264" w:type="dxa"/>
          </w:tcPr>
          <w:p w:rsidR="00B32B43" w:rsidRDefault="00B32B43" w:rsidP="000F38B8"/>
        </w:tc>
      </w:tr>
      <w:tr w:rsidR="00B32B43" w:rsidTr="00B32B43">
        <w:tc>
          <w:tcPr>
            <w:tcW w:w="4752" w:type="dxa"/>
          </w:tcPr>
          <w:p w:rsidR="00B32B43" w:rsidRDefault="00B32B43" w:rsidP="00475810">
            <w:r>
              <w:t xml:space="preserve">Ability and willingness to travel across </w:t>
            </w:r>
            <w:r w:rsidR="000F38B8">
              <w:t>Edinburgh</w:t>
            </w:r>
            <w:r w:rsidR="00393109">
              <w:t xml:space="preserve"> </w:t>
            </w:r>
            <w:r>
              <w:t>and</w:t>
            </w:r>
            <w:r w:rsidR="00475810">
              <w:t xml:space="preserve"> some</w:t>
            </w:r>
            <w:r>
              <w:t xml:space="preserve"> </w:t>
            </w:r>
            <w:r w:rsidR="00475810">
              <w:t>evening work</w:t>
            </w:r>
          </w:p>
        </w:tc>
        <w:tc>
          <w:tcPr>
            <w:tcW w:w="4264" w:type="dxa"/>
          </w:tcPr>
          <w:p w:rsidR="00B32B43" w:rsidRDefault="00B32B43" w:rsidP="00C60D3C"/>
        </w:tc>
      </w:tr>
      <w:tr w:rsidR="00232455" w:rsidTr="00B32B43">
        <w:tc>
          <w:tcPr>
            <w:tcW w:w="4752" w:type="dxa"/>
          </w:tcPr>
          <w:p w:rsidR="00232455" w:rsidRDefault="00232455" w:rsidP="00475810">
            <w:r>
              <w:t>A positive outlook, ‘can-do’ attitude and enabling style</w:t>
            </w:r>
          </w:p>
        </w:tc>
        <w:tc>
          <w:tcPr>
            <w:tcW w:w="4264" w:type="dxa"/>
          </w:tcPr>
          <w:p w:rsidR="00232455" w:rsidRDefault="00232455" w:rsidP="00C60D3C"/>
        </w:tc>
      </w:tr>
    </w:tbl>
    <w:p w:rsidR="0034643D" w:rsidRPr="00B32B43" w:rsidRDefault="0034643D" w:rsidP="00587BFB"/>
    <w:sectPr w:rsidR="0034643D" w:rsidRPr="00B32B43" w:rsidSect="00017051">
      <w:headerReference w:type="default" r:id="rId8"/>
      <w:pgSz w:w="11906" w:h="16838"/>
      <w:pgMar w:top="2268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42" w:rsidRDefault="00962542" w:rsidP="00962542">
      <w:pPr>
        <w:spacing w:after="0" w:line="240" w:lineRule="auto"/>
      </w:pPr>
      <w:r>
        <w:separator/>
      </w:r>
    </w:p>
  </w:endnote>
  <w:endnote w:type="continuationSeparator" w:id="0">
    <w:p w:rsidR="00962542" w:rsidRDefault="00962542" w:rsidP="0096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42" w:rsidRDefault="00962542" w:rsidP="00962542">
      <w:pPr>
        <w:spacing w:after="0" w:line="240" w:lineRule="auto"/>
      </w:pPr>
      <w:r>
        <w:separator/>
      </w:r>
    </w:p>
  </w:footnote>
  <w:footnote w:type="continuationSeparator" w:id="0">
    <w:p w:rsidR="00962542" w:rsidRDefault="00962542" w:rsidP="0096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42" w:rsidRDefault="00962542">
    <w:pPr>
      <w:pStyle w:val="Header"/>
    </w:pPr>
    <w:r w:rsidRPr="008F47D7">
      <w:rPr>
        <w:noProof/>
        <w:lang w:eastAsia="en-GB"/>
      </w:rPr>
      <w:drawing>
        <wp:inline distT="0" distB="0" distL="0" distR="0" wp14:anchorId="7C714489" wp14:editId="205F263F">
          <wp:extent cx="1171575" cy="866775"/>
          <wp:effectExtent l="0" t="0" r="9525" b="9525"/>
          <wp:docPr id="1" name="Picture 1" descr="BC2016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2016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9D7">
      <w:t xml:space="preserve">              </w:t>
    </w:r>
    <w:r w:rsidR="005A19D7">
      <w:rPr>
        <w:noProof/>
        <w:lang w:eastAsia="en-GB"/>
      </w:rPr>
      <w:drawing>
        <wp:inline distT="0" distB="0" distL="0" distR="0" wp14:anchorId="7D4AF6B4" wp14:editId="3FE763F5">
          <wp:extent cx="828675" cy="566988"/>
          <wp:effectExtent l="0" t="0" r="0" b="5080"/>
          <wp:docPr id="2" name="Picture 2" descr="Description: https://www.biglotteryfund.org.uk/-/media/Images/Logos/JPEGs/hi_big_e_mi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www.biglotteryfund.org.uk/-/media/Images/Logos/JPEGs/hi_big_e_min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9D7">
      <w:t xml:space="preserve">                            </w:t>
    </w:r>
  </w:p>
  <w:p w:rsidR="005A19D7" w:rsidRPr="005A19D7" w:rsidRDefault="005A19D7" w:rsidP="00C42FC7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849"/>
    <w:multiLevelType w:val="hybridMultilevel"/>
    <w:tmpl w:val="24401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EE2CCC"/>
    <w:multiLevelType w:val="hybridMultilevel"/>
    <w:tmpl w:val="85A0E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72D78"/>
    <w:multiLevelType w:val="hybridMultilevel"/>
    <w:tmpl w:val="1D5841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696A"/>
    <w:multiLevelType w:val="hybridMultilevel"/>
    <w:tmpl w:val="2504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86083"/>
    <w:multiLevelType w:val="hybridMultilevel"/>
    <w:tmpl w:val="AC12B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7EF4FA42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54802E58">
      <w:start w:val="11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4D45CB"/>
    <w:multiLevelType w:val="hybridMultilevel"/>
    <w:tmpl w:val="6BB2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157BD"/>
    <w:multiLevelType w:val="hybridMultilevel"/>
    <w:tmpl w:val="CFA6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B4635"/>
    <w:multiLevelType w:val="hybridMultilevel"/>
    <w:tmpl w:val="2D58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4A"/>
    <w:rsid w:val="00017051"/>
    <w:rsid w:val="000328AF"/>
    <w:rsid w:val="000F38B8"/>
    <w:rsid w:val="001C51E6"/>
    <w:rsid w:val="00232455"/>
    <w:rsid w:val="0034643D"/>
    <w:rsid w:val="00393109"/>
    <w:rsid w:val="004655CF"/>
    <w:rsid w:val="00475810"/>
    <w:rsid w:val="00475C59"/>
    <w:rsid w:val="004E5CAE"/>
    <w:rsid w:val="005455AB"/>
    <w:rsid w:val="00587BFB"/>
    <w:rsid w:val="00597309"/>
    <w:rsid w:val="005A0914"/>
    <w:rsid w:val="005A19D7"/>
    <w:rsid w:val="00601A2B"/>
    <w:rsid w:val="00661FBB"/>
    <w:rsid w:val="00675E6C"/>
    <w:rsid w:val="00747359"/>
    <w:rsid w:val="00882B21"/>
    <w:rsid w:val="00957765"/>
    <w:rsid w:val="00962542"/>
    <w:rsid w:val="00A04AF5"/>
    <w:rsid w:val="00A053EA"/>
    <w:rsid w:val="00B10905"/>
    <w:rsid w:val="00B32B43"/>
    <w:rsid w:val="00BB07FF"/>
    <w:rsid w:val="00C42FC7"/>
    <w:rsid w:val="00D81EB8"/>
    <w:rsid w:val="00D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D83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42"/>
  </w:style>
  <w:style w:type="paragraph" w:styleId="Footer">
    <w:name w:val="footer"/>
    <w:basedOn w:val="Normal"/>
    <w:link w:val="FooterChar"/>
    <w:uiPriority w:val="99"/>
    <w:unhideWhenUsed/>
    <w:rsid w:val="0096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42"/>
  </w:style>
  <w:style w:type="paragraph" w:customStyle="1" w:styleId="Default">
    <w:name w:val="Default"/>
    <w:rsid w:val="0059730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34643D"/>
  </w:style>
  <w:style w:type="paragraph" w:styleId="NoSpacing">
    <w:name w:val="No Spacing"/>
    <w:uiPriority w:val="1"/>
    <w:qFormat/>
    <w:rsid w:val="0034643D"/>
    <w:pPr>
      <w:spacing w:after="0" w:line="240" w:lineRule="auto"/>
    </w:pPr>
  </w:style>
  <w:style w:type="table" w:styleId="TableGrid">
    <w:name w:val="Table Grid"/>
    <w:basedOn w:val="TableNormal"/>
    <w:uiPriority w:val="39"/>
    <w:rsid w:val="00B32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0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38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D83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42"/>
  </w:style>
  <w:style w:type="paragraph" w:styleId="Footer">
    <w:name w:val="footer"/>
    <w:basedOn w:val="Normal"/>
    <w:link w:val="FooterChar"/>
    <w:uiPriority w:val="99"/>
    <w:unhideWhenUsed/>
    <w:rsid w:val="0096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42"/>
  </w:style>
  <w:style w:type="paragraph" w:customStyle="1" w:styleId="Default">
    <w:name w:val="Default"/>
    <w:rsid w:val="0059730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34643D"/>
  </w:style>
  <w:style w:type="paragraph" w:styleId="NoSpacing">
    <w:name w:val="No Spacing"/>
    <w:uiPriority w:val="1"/>
    <w:qFormat/>
    <w:rsid w:val="0034643D"/>
    <w:pPr>
      <w:spacing w:after="0" w:line="240" w:lineRule="auto"/>
    </w:pPr>
  </w:style>
  <w:style w:type="table" w:styleId="TableGrid">
    <w:name w:val="Table Grid"/>
    <w:basedOn w:val="TableNormal"/>
    <w:uiPriority w:val="39"/>
    <w:rsid w:val="00B32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0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38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</dc:creator>
  <cp:lastModifiedBy>MCraven</cp:lastModifiedBy>
  <cp:revision>9</cp:revision>
  <cp:lastPrinted>2017-05-03T09:07:00Z</cp:lastPrinted>
  <dcterms:created xsi:type="dcterms:W3CDTF">2017-07-07T11:16:00Z</dcterms:created>
  <dcterms:modified xsi:type="dcterms:W3CDTF">2017-09-20T15:44:00Z</dcterms:modified>
</cp:coreProperties>
</file>