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BF" w:rsidRPr="002201A7" w:rsidRDefault="00476687" w:rsidP="00487499">
      <w:pPr>
        <w:jc w:val="both"/>
        <w:rPr>
          <w:rFonts w:asciiTheme="minorHAnsi" w:hAnsiTheme="minorHAnsi" w:cs="Arial"/>
        </w:rPr>
      </w:pPr>
      <w:r w:rsidRPr="002201A7">
        <w:rPr>
          <w:rFonts w:asciiTheme="minorHAnsi" w:hAnsiTheme="minorHAnsi" w:cs="Arial"/>
          <w:b/>
        </w:rPr>
        <w:t xml:space="preserve">Youth participation street arts project  </w:t>
      </w:r>
      <w:r w:rsidRPr="002201A7">
        <w:rPr>
          <w:rFonts w:asciiTheme="minorHAnsi" w:hAnsiTheme="minorHAnsi" w:cs="Arial"/>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6480"/>
      </w:tblGrid>
      <w:tr w:rsidR="003B48BF" w:rsidRPr="002201A7" w:rsidTr="003C5767">
        <w:trPr>
          <w:trHeight w:val="333"/>
        </w:trPr>
        <w:tc>
          <w:tcPr>
            <w:tcW w:w="3420" w:type="dxa"/>
          </w:tcPr>
          <w:p w:rsidR="003B48BF" w:rsidRPr="002201A7" w:rsidRDefault="003B48BF" w:rsidP="003C5767">
            <w:pPr>
              <w:rPr>
                <w:rFonts w:asciiTheme="minorHAnsi" w:hAnsiTheme="minorHAnsi" w:cs="Arial"/>
              </w:rPr>
            </w:pPr>
            <w:r w:rsidRPr="002201A7">
              <w:rPr>
                <w:rFonts w:asciiTheme="minorHAnsi" w:hAnsiTheme="minorHAnsi" w:cs="Arial"/>
              </w:rPr>
              <w:t>Job Title</w:t>
            </w:r>
          </w:p>
        </w:tc>
        <w:tc>
          <w:tcPr>
            <w:tcW w:w="6480" w:type="dxa"/>
          </w:tcPr>
          <w:p w:rsidR="003B48BF" w:rsidRPr="002201A7" w:rsidRDefault="003B48BF" w:rsidP="003C5767">
            <w:pPr>
              <w:rPr>
                <w:rFonts w:asciiTheme="minorHAnsi" w:hAnsiTheme="minorHAnsi" w:cs="Arial"/>
              </w:rPr>
            </w:pPr>
            <w:r w:rsidRPr="002201A7">
              <w:rPr>
                <w:rFonts w:asciiTheme="minorHAnsi" w:hAnsiTheme="minorHAnsi" w:cs="Arial"/>
              </w:rPr>
              <w:t>Youth Worker</w:t>
            </w:r>
          </w:p>
        </w:tc>
      </w:tr>
      <w:tr w:rsidR="003B48BF" w:rsidRPr="002201A7" w:rsidTr="003C5767">
        <w:trPr>
          <w:trHeight w:val="548"/>
        </w:trPr>
        <w:tc>
          <w:tcPr>
            <w:tcW w:w="3420" w:type="dxa"/>
          </w:tcPr>
          <w:p w:rsidR="003B48BF" w:rsidRPr="002201A7" w:rsidRDefault="003B48BF" w:rsidP="003C5767">
            <w:pPr>
              <w:rPr>
                <w:rFonts w:asciiTheme="minorHAnsi" w:hAnsiTheme="minorHAnsi" w:cs="Arial"/>
              </w:rPr>
            </w:pPr>
            <w:r w:rsidRPr="002201A7">
              <w:rPr>
                <w:rFonts w:asciiTheme="minorHAnsi" w:hAnsiTheme="minorHAnsi" w:cs="Arial"/>
              </w:rPr>
              <w:t>Accountable to</w:t>
            </w:r>
          </w:p>
        </w:tc>
        <w:tc>
          <w:tcPr>
            <w:tcW w:w="6480" w:type="dxa"/>
          </w:tcPr>
          <w:p w:rsidR="003B48BF" w:rsidRPr="002201A7" w:rsidRDefault="001252BA" w:rsidP="001B2750">
            <w:pPr>
              <w:rPr>
                <w:rFonts w:asciiTheme="minorHAnsi" w:hAnsiTheme="minorHAnsi" w:cs="Arial"/>
              </w:rPr>
            </w:pPr>
            <w:r w:rsidRPr="002201A7">
              <w:rPr>
                <w:rFonts w:asciiTheme="minorHAnsi" w:hAnsiTheme="minorHAnsi" w:cs="Arial"/>
              </w:rPr>
              <w:t xml:space="preserve">Youth Participation Pilot Project </w:t>
            </w:r>
            <w:r w:rsidR="001B2750" w:rsidRPr="002201A7">
              <w:rPr>
                <w:rFonts w:asciiTheme="minorHAnsi" w:hAnsiTheme="minorHAnsi" w:cs="Arial"/>
              </w:rPr>
              <w:t>Co-ordinator</w:t>
            </w:r>
          </w:p>
        </w:tc>
      </w:tr>
      <w:tr w:rsidR="003B48BF" w:rsidRPr="002201A7" w:rsidTr="003C5767">
        <w:tc>
          <w:tcPr>
            <w:tcW w:w="3420" w:type="dxa"/>
          </w:tcPr>
          <w:p w:rsidR="003B48BF" w:rsidRPr="002201A7" w:rsidRDefault="003B48BF" w:rsidP="003C5767">
            <w:pPr>
              <w:rPr>
                <w:rFonts w:asciiTheme="minorHAnsi" w:hAnsiTheme="minorHAnsi" w:cs="Arial"/>
              </w:rPr>
            </w:pPr>
            <w:r w:rsidRPr="002201A7">
              <w:rPr>
                <w:rFonts w:asciiTheme="minorHAnsi" w:hAnsiTheme="minorHAnsi" w:cs="Arial"/>
              </w:rPr>
              <w:t>Location</w:t>
            </w:r>
          </w:p>
        </w:tc>
        <w:tc>
          <w:tcPr>
            <w:tcW w:w="6480" w:type="dxa"/>
          </w:tcPr>
          <w:p w:rsidR="003B48BF" w:rsidRPr="002201A7" w:rsidRDefault="00487499" w:rsidP="00487499">
            <w:pPr>
              <w:spacing w:after="0"/>
              <w:rPr>
                <w:rFonts w:asciiTheme="minorHAnsi" w:hAnsiTheme="minorHAnsi" w:cs="Arial"/>
              </w:rPr>
            </w:pPr>
            <w:r w:rsidRPr="002201A7">
              <w:rPr>
                <w:rFonts w:asciiTheme="minorHAnsi" w:hAnsiTheme="minorHAnsi" w:cs="Arial"/>
              </w:rPr>
              <w:t>The Broomhouse Centre, 79/89 Broomhouse Crescent EH11 3RH</w:t>
            </w:r>
          </w:p>
        </w:tc>
      </w:tr>
      <w:tr w:rsidR="003B48BF" w:rsidRPr="002201A7" w:rsidTr="003C5767">
        <w:trPr>
          <w:trHeight w:val="432"/>
        </w:trPr>
        <w:tc>
          <w:tcPr>
            <w:tcW w:w="3420" w:type="dxa"/>
          </w:tcPr>
          <w:p w:rsidR="003B48BF" w:rsidRPr="002201A7" w:rsidRDefault="003B48BF" w:rsidP="003C5767">
            <w:pPr>
              <w:rPr>
                <w:rFonts w:asciiTheme="minorHAnsi" w:hAnsiTheme="minorHAnsi" w:cs="Arial"/>
              </w:rPr>
            </w:pPr>
            <w:r w:rsidRPr="002201A7">
              <w:rPr>
                <w:rFonts w:asciiTheme="minorHAnsi" w:hAnsiTheme="minorHAnsi" w:cs="Arial"/>
              </w:rPr>
              <w:t>Hours of Work</w:t>
            </w:r>
          </w:p>
        </w:tc>
        <w:tc>
          <w:tcPr>
            <w:tcW w:w="6480" w:type="dxa"/>
          </w:tcPr>
          <w:p w:rsidR="003B48BF" w:rsidRPr="002201A7" w:rsidRDefault="00487499" w:rsidP="00487499">
            <w:pPr>
              <w:tabs>
                <w:tab w:val="left" w:pos="2296"/>
              </w:tabs>
              <w:spacing w:after="0"/>
              <w:rPr>
                <w:rFonts w:asciiTheme="minorHAnsi" w:hAnsiTheme="minorHAnsi" w:cs="Arial"/>
              </w:rPr>
            </w:pPr>
            <w:r w:rsidRPr="002201A7">
              <w:rPr>
                <w:rFonts w:asciiTheme="minorHAnsi" w:hAnsiTheme="minorHAnsi" w:cs="Arial"/>
              </w:rPr>
              <w:t>4 hours a week specific day and time to be arranged</w:t>
            </w:r>
          </w:p>
        </w:tc>
      </w:tr>
      <w:tr w:rsidR="003B48BF" w:rsidRPr="002201A7" w:rsidTr="003C5767">
        <w:trPr>
          <w:trHeight w:val="380"/>
        </w:trPr>
        <w:tc>
          <w:tcPr>
            <w:tcW w:w="3420" w:type="dxa"/>
          </w:tcPr>
          <w:p w:rsidR="003B48BF" w:rsidRPr="002201A7" w:rsidRDefault="003B48BF" w:rsidP="003C5767">
            <w:pPr>
              <w:rPr>
                <w:rFonts w:asciiTheme="minorHAnsi" w:hAnsiTheme="minorHAnsi" w:cs="Arial"/>
              </w:rPr>
            </w:pPr>
            <w:r w:rsidRPr="002201A7">
              <w:rPr>
                <w:rFonts w:asciiTheme="minorHAnsi" w:hAnsiTheme="minorHAnsi" w:cs="Arial"/>
              </w:rPr>
              <w:t>Rate of Pay</w:t>
            </w:r>
          </w:p>
        </w:tc>
        <w:tc>
          <w:tcPr>
            <w:tcW w:w="6480" w:type="dxa"/>
          </w:tcPr>
          <w:p w:rsidR="003B48BF" w:rsidRPr="002201A7" w:rsidRDefault="003B48BF" w:rsidP="00487499">
            <w:pPr>
              <w:spacing w:after="0"/>
              <w:rPr>
                <w:rFonts w:asciiTheme="minorHAnsi" w:hAnsiTheme="minorHAnsi" w:cs="Arial"/>
              </w:rPr>
            </w:pPr>
            <w:r w:rsidRPr="002201A7">
              <w:rPr>
                <w:rFonts w:asciiTheme="minorHAnsi" w:hAnsiTheme="minorHAnsi" w:cs="Arial"/>
              </w:rPr>
              <w:t>£15 per hour</w:t>
            </w:r>
          </w:p>
        </w:tc>
      </w:tr>
      <w:tr w:rsidR="00F75789" w:rsidRPr="002201A7" w:rsidTr="003C5767">
        <w:trPr>
          <w:trHeight w:val="380"/>
        </w:trPr>
        <w:tc>
          <w:tcPr>
            <w:tcW w:w="3420" w:type="dxa"/>
          </w:tcPr>
          <w:p w:rsidR="00F75789" w:rsidRPr="002201A7" w:rsidRDefault="00F75789" w:rsidP="003C5767">
            <w:pPr>
              <w:rPr>
                <w:rFonts w:asciiTheme="minorHAnsi" w:hAnsiTheme="minorHAnsi" w:cs="Arial"/>
              </w:rPr>
            </w:pPr>
            <w:r w:rsidRPr="002201A7">
              <w:rPr>
                <w:rFonts w:asciiTheme="minorHAnsi" w:hAnsiTheme="minorHAnsi" w:cs="Arial"/>
              </w:rPr>
              <w:t>Duration</w:t>
            </w:r>
          </w:p>
        </w:tc>
        <w:tc>
          <w:tcPr>
            <w:tcW w:w="6480" w:type="dxa"/>
          </w:tcPr>
          <w:p w:rsidR="00F75789" w:rsidRPr="002201A7" w:rsidRDefault="00F75789" w:rsidP="00487499">
            <w:pPr>
              <w:spacing w:after="0"/>
              <w:rPr>
                <w:rFonts w:asciiTheme="minorHAnsi" w:hAnsiTheme="minorHAnsi" w:cs="Arial"/>
              </w:rPr>
            </w:pPr>
            <w:r w:rsidRPr="002201A7">
              <w:rPr>
                <w:rFonts w:asciiTheme="minorHAnsi" w:hAnsiTheme="minorHAnsi" w:cs="Arial"/>
              </w:rPr>
              <w:t>Pilot project, 1 year - June 2017-June 2018</w:t>
            </w:r>
          </w:p>
        </w:tc>
      </w:tr>
    </w:tbl>
    <w:p w:rsidR="003B48BF" w:rsidRPr="002201A7" w:rsidRDefault="003B48BF" w:rsidP="003B48BF">
      <w:pPr>
        <w:spacing w:after="0"/>
        <w:jc w:val="both"/>
        <w:rPr>
          <w:rFonts w:asciiTheme="minorHAnsi" w:hAnsiTheme="minorHAnsi" w:cs="Arial"/>
          <w:b/>
        </w:rPr>
      </w:pPr>
    </w:p>
    <w:p w:rsidR="003B48BF" w:rsidRPr="002201A7" w:rsidRDefault="003B48BF" w:rsidP="003B48BF">
      <w:pPr>
        <w:spacing w:after="0"/>
        <w:jc w:val="both"/>
        <w:rPr>
          <w:rFonts w:asciiTheme="minorHAnsi" w:hAnsiTheme="minorHAnsi" w:cs="Arial"/>
          <w:b/>
        </w:rPr>
      </w:pPr>
      <w:r w:rsidRPr="002201A7">
        <w:rPr>
          <w:rFonts w:asciiTheme="minorHAnsi" w:hAnsiTheme="minorHAnsi" w:cs="Arial"/>
          <w:b/>
        </w:rPr>
        <w:t>Background Information:</w:t>
      </w:r>
    </w:p>
    <w:p w:rsidR="00C538B8" w:rsidRPr="002201A7" w:rsidRDefault="00C538B8" w:rsidP="003B48BF">
      <w:pPr>
        <w:spacing w:after="0"/>
        <w:jc w:val="both"/>
        <w:rPr>
          <w:rFonts w:asciiTheme="minorHAnsi" w:hAnsiTheme="minorHAnsi" w:cs="Arial"/>
        </w:rPr>
      </w:pPr>
      <w:r w:rsidRPr="002201A7">
        <w:rPr>
          <w:rFonts w:asciiTheme="minorHAnsi" w:hAnsiTheme="minorHAnsi" w:cs="Arial"/>
        </w:rPr>
        <w:t>This is an exciting new pilot project</w:t>
      </w:r>
      <w:r w:rsidR="006D3D42" w:rsidRPr="002201A7">
        <w:rPr>
          <w:rFonts w:asciiTheme="minorHAnsi" w:hAnsiTheme="minorHAnsi" w:cs="Arial"/>
        </w:rPr>
        <w:t xml:space="preserve"> </w:t>
      </w:r>
      <w:r w:rsidR="007E723E" w:rsidRPr="002201A7">
        <w:rPr>
          <w:rFonts w:asciiTheme="minorHAnsi" w:hAnsiTheme="minorHAnsi" w:cs="Arial"/>
        </w:rPr>
        <w:t xml:space="preserve">working </w:t>
      </w:r>
      <w:r w:rsidR="006D3D42" w:rsidRPr="002201A7">
        <w:rPr>
          <w:rFonts w:asciiTheme="minorHAnsi" w:hAnsiTheme="minorHAnsi" w:cs="Arial"/>
        </w:rPr>
        <w:t xml:space="preserve">in </w:t>
      </w:r>
      <w:r w:rsidRPr="002201A7">
        <w:rPr>
          <w:rFonts w:asciiTheme="minorHAnsi" w:hAnsiTheme="minorHAnsi" w:cs="Arial"/>
        </w:rPr>
        <w:t xml:space="preserve">collaboration with Broomhouse Centre and Enterprises and WHALE Arts based in the Broomhouse area using outreach, </w:t>
      </w:r>
      <w:proofErr w:type="spellStart"/>
      <w:r w:rsidRPr="002201A7">
        <w:rPr>
          <w:rFonts w:asciiTheme="minorHAnsi" w:hAnsiTheme="minorHAnsi" w:cs="Arial"/>
        </w:rPr>
        <w:t>streetwork</w:t>
      </w:r>
      <w:proofErr w:type="spellEnd"/>
      <w:r w:rsidRPr="002201A7">
        <w:rPr>
          <w:rFonts w:asciiTheme="minorHAnsi" w:hAnsiTheme="minorHAnsi" w:cs="Arial"/>
        </w:rPr>
        <w:t xml:space="preserve"> and street arts to reach young people in Broomhouse, </w:t>
      </w:r>
      <w:proofErr w:type="spellStart"/>
      <w:r w:rsidRPr="002201A7">
        <w:rPr>
          <w:rFonts w:asciiTheme="minorHAnsi" w:hAnsiTheme="minorHAnsi" w:cs="Arial"/>
        </w:rPr>
        <w:t>Sighthill</w:t>
      </w:r>
      <w:proofErr w:type="spellEnd"/>
      <w:r w:rsidRPr="002201A7">
        <w:rPr>
          <w:rFonts w:asciiTheme="minorHAnsi" w:hAnsiTheme="minorHAnsi" w:cs="Arial"/>
        </w:rPr>
        <w:t xml:space="preserve"> and </w:t>
      </w:r>
      <w:proofErr w:type="spellStart"/>
      <w:r w:rsidRPr="002201A7">
        <w:rPr>
          <w:rFonts w:asciiTheme="minorHAnsi" w:hAnsiTheme="minorHAnsi" w:cs="Arial"/>
        </w:rPr>
        <w:t>Parkhead</w:t>
      </w:r>
      <w:proofErr w:type="spellEnd"/>
      <w:r w:rsidRPr="002201A7">
        <w:rPr>
          <w:rFonts w:asciiTheme="minorHAnsi" w:hAnsiTheme="minorHAnsi" w:cs="Arial"/>
        </w:rPr>
        <w:t>.</w:t>
      </w:r>
    </w:p>
    <w:p w:rsidR="006D3D42" w:rsidRPr="002201A7" w:rsidRDefault="006D3D42" w:rsidP="003B48BF">
      <w:pPr>
        <w:spacing w:after="0"/>
        <w:jc w:val="both"/>
        <w:rPr>
          <w:rFonts w:asciiTheme="minorHAnsi" w:hAnsiTheme="minorHAnsi" w:cs="Arial"/>
        </w:rPr>
      </w:pPr>
    </w:p>
    <w:p w:rsidR="002201A7" w:rsidRPr="002201A7" w:rsidRDefault="002201A7" w:rsidP="002201A7">
      <w:pPr>
        <w:spacing w:after="0"/>
        <w:jc w:val="both"/>
        <w:rPr>
          <w:rFonts w:asciiTheme="minorHAnsi" w:hAnsiTheme="minorHAnsi" w:cs="Arial"/>
          <w:b/>
        </w:rPr>
      </w:pPr>
      <w:r w:rsidRPr="002201A7">
        <w:rPr>
          <w:rFonts w:asciiTheme="minorHAnsi" w:hAnsiTheme="minorHAnsi" w:cs="Arial"/>
          <w:b/>
        </w:rPr>
        <w:t>WHALE</w:t>
      </w:r>
      <w:r w:rsidRPr="002201A7">
        <w:rPr>
          <w:rFonts w:asciiTheme="minorHAnsi" w:hAnsiTheme="minorHAnsi" w:cs="Arial"/>
        </w:rPr>
        <w:t xml:space="preserve"> </w:t>
      </w:r>
      <w:r w:rsidRPr="002201A7">
        <w:rPr>
          <w:rFonts w:asciiTheme="minorHAnsi" w:hAnsiTheme="minorHAnsi" w:cs="Arial"/>
          <w:b/>
        </w:rPr>
        <w:t>Arts Agency</w:t>
      </w:r>
    </w:p>
    <w:p w:rsidR="002201A7" w:rsidRPr="002201A7" w:rsidRDefault="002201A7" w:rsidP="002201A7">
      <w:pPr>
        <w:rPr>
          <w:rFonts w:asciiTheme="minorHAnsi" w:hAnsiTheme="minorHAnsi" w:cs="Arial"/>
          <w:bCs/>
        </w:rPr>
      </w:pPr>
      <w:r w:rsidRPr="002201A7">
        <w:rPr>
          <w:rFonts w:asciiTheme="minorHAnsi" w:hAnsiTheme="minorHAnsi" w:cs="Arial"/>
          <w:bCs/>
        </w:rPr>
        <w:t xml:space="preserve">WHALE Arts Agency is a community arts organisation based in the purpose built WHALE Arts Centre in </w:t>
      </w:r>
      <w:proofErr w:type="spellStart"/>
      <w:r w:rsidRPr="002201A7">
        <w:rPr>
          <w:rFonts w:asciiTheme="minorHAnsi" w:hAnsiTheme="minorHAnsi" w:cs="Arial"/>
          <w:bCs/>
        </w:rPr>
        <w:t>Westburn</w:t>
      </w:r>
      <w:proofErr w:type="spellEnd"/>
      <w:r w:rsidRPr="002201A7">
        <w:rPr>
          <w:rFonts w:asciiTheme="minorHAnsi" w:hAnsiTheme="minorHAnsi" w:cs="Arial"/>
          <w:bCs/>
        </w:rPr>
        <w:t xml:space="preserve">, </w:t>
      </w:r>
      <w:proofErr w:type="spellStart"/>
      <w:r w:rsidRPr="002201A7">
        <w:rPr>
          <w:rFonts w:asciiTheme="minorHAnsi" w:hAnsiTheme="minorHAnsi" w:cs="Arial"/>
          <w:bCs/>
        </w:rPr>
        <w:t>Wester</w:t>
      </w:r>
      <w:proofErr w:type="spellEnd"/>
      <w:r w:rsidRPr="002201A7">
        <w:rPr>
          <w:rFonts w:asciiTheme="minorHAnsi" w:hAnsiTheme="minorHAnsi" w:cs="Arial"/>
          <w:bCs/>
        </w:rPr>
        <w:t xml:space="preserve"> </w:t>
      </w:r>
      <w:proofErr w:type="spellStart"/>
      <w:r w:rsidRPr="002201A7">
        <w:rPr>
          <w:rFonts w:asciiTheme="minorHAnsi" w:hAnsiTheme="minorHAnsi" w:cs="Arial"/>
          <w:bCs/>
        </w:rPr>
        <w:t>Hailes</w:t>
      </w:r>
      <w:proofErr w:type="spellEnd"/>
      <w:r w:rsidRPr="002201A7">
        <w:rPr>
          <w:rFonts w:asciiTheme="minorHAnsi" w:hAnsiTheme="minorHAnsi" w:cs="Arial"/>
          <w:bCs/>
        </w:rPr>
        <w:t xml:space="preserve">. We provide arts activities for over 1,300 children and adults a year that inspire change for people and their community. We are a company limited by guarantee with charitable status, working within the voluntary sector. </w:t>
      </w:r>
    </w:p>
    <w:p w:rsidR="006D3D42" w:rsidRPr="002201A7" w:rsidRDefault="006D3D42" w:rsidP="006D3D42">
      <w:pPr>
        <w:spacing w:after="0"/>
        <w:jc w:val="both"/>
        <w:rPr>
          <w:rFonts w:asciiTheme="minorHAnsi" w:hAnsiTheme="minorHAnsi" w:cs="Arial"/>
          <w:b/>
        </w:rPr>
      </w:pPr>
      <w:r w:rsidRPr="002201A7">
        <w:rPr>
          <w:rFonts w:asciiTheme="minorHAnsi" w:hAnsiTheme="minorHAnsi" w:cs="Arial"/>
          <w:b/>
        </w:rPr>
        <w:t>Street Arts</w:t>
      </w:r>
    </w:p>
    <w:p w:rsidR="006D3D42" w:rsidRPr="002201A7" w:rsidRDefault="006D3D42" w:rsidP="006D3D42">
      <w:pPr>
        <w:spacing w:after="0" w:line="240" w:lineRule="auto"/>
        <w:jc w:val="both"/>
        <w:rPr>
          <w:rFonts w:asciiTheme="minorHAnsi" w:eastAsia="Times New Roman" w:hAnsiTheme="minorHAnsi" w:cs="Arial"/>
          <w:lang w:eastAsia="en-GB"/>
        </w:rPr>
      </w:pPr>
      <w:r w:rsidRPr="002201A7">
        <w:rPr>
          <w:rFonts w:asciiTheme="minorHAnsi" w:hAnsiTheme="minorHAnsi" w:cs="Arial"/>
        </w:rPr>
        <w:t>Street Arts is an innovative and ambitious outreach project</w:t>
      </w:r>
      <w:r w:rsidRPr="002201A7">
        <w:rPr>
          <w:rFonts w:asciiTheme="minorHAnsi" w:eastAsia="Times New Roman" w:hAnsiTheme="minorHAnsi" w:cs="Arial"/>
          <w:lang w:eastAsia="en-GB"/>
        </w:rPr>
        <w:t xml:space="preserve"> that delivers high quality arts activities for young people on the streets at several priority housing estates in Edinburgh. </w:t>
      </w:r>
      <w:r w:rsidRPr="002201A7">
        <w:rPr>
          <w:rFonts w:asciiTheme="minorHAnsi" w:hAnsiTheme="minorHAnsi" w:cs="Arial"/>
        </w:rPr>
        <w:t>The project works with hard to reach young people with the aim of reducing the levels of anti-social behaviour in the area by providing them with positive, diversionary arts activities which address some of the issues affecting their lives. We also want them to have fun, be inspired and enjoy a range of art forms.</w:t>
      </w:r>
    </w:p>
    <w:p w:rsidR="002201A7" w:rsidRPr="002201A7" w:rsidRDefault="002201A7" w:rsidP="003B48BF">
      <w:pPr>
        <w:spacing w:after="0"/>
        <w:jc w:val="both"/>
        <w:rPr>
          <w:rFonts w:asciiTheme="minorHAnsi" w:hAnsiTheme="minorHAnsi" w:cs="Arial"/>
          <w:b/>
        </w:rPr>
      </w:pPr>
    </w:p>
    <w:p w:rsidR="00E029C3" w:rsidRPr="002201A7" w:rsidRDefault="00E029C3" w:rsidP="003B48BF">
      <w:pPr>
        <w:spacing w:after="0"/>
        <w:jc w:val="both"/>
        <w:rPr>
          <w:rFonts w:asciiTheme="minorHAnsi" w:hAnsiTheme="minorHAnsi" w:cs="Arial"/>
          <w:b/>
        </w:rPr>
      </w:pPr>
      <w:r w:rsidRPr="002201A7">
        <w:rPr>
          <w:rFonts w:asciiTheme="minorHAnsi" w:hAnsiTheme="minorHAnsi" w:cs="Arial"/>
          <w:b/>
        </w:rPr>
        <w:t>Broomhouse Centre and Enterprises</w:t>
      </w:r>
    </w:p>
    <w:p w:rsidR="002201A7" w:rsidRPr="002201A7" w:rsidRDefault="00E029C3" w:rsidP="002201A7">
      <w:pPr>
        <w:rPr>
          <w:rFonts w:asciiTheme="minorHAnsi" w:hAnsiTheme="minorHAnsi"/>
        </w:rPr>
      </w:pPr>
      <w:r w:rsidRPr="002201A7">
        <w:rPr>
          <w:rFonts w:asciiTheme="minorHAnsi" w:hAnsiTheme="minorHAnsi" w:cs="Arial"/>
        </w:rPr>
        <w:t>A thriving</w:t>
      </w:r>
      <w:r w:rsidR="00C538B8" w:rsidRPr="002201A7">
        <w:rPr>
          <w:rFonts w:asciiTheme="minorHAnsi" w:hAnsiTheme="minorHAnsi" w:cs="Arial"/>
        </w:rPr>
        <w:t xml:space="preserve"> Centre in Broomhouse</w:t>
      </w:r>
      <w:r w:rsidR="002201A7" w:rsidRPr="002201A7">
        <w:rPr>
          <w:rFonts w:asciiTheme="minorHAnsi" w:hAnsiTheme="minorHAnsi"/>
          <w:color w:val="141412"/>
          <w:lang w:val="en-US"/>
        </w:rPr>
        <w:t>,</w:t>
      </w:r>
      <w:r w:rsidRPr="002201A7">
        <w:rPr>
          <w:rFonts w:asciiTheme="minorHAnsi" w:hAnsiTheme="minorHAnsi"/>
          <w:color w:val="141412"/>
          <w:lang w:val="en-US"/>
        </w:rPr>
        <w:t xml:space="preserve"> </w:t>
      </w:r>
      <w:r w:rsidR="002201A7" w:rsidRPr="002201A7">
        <w:rPr>
          <w:rFonts w:asciiTheme="minorHAnsi" w:hAnsiTheme="minorHAnsi"/>
        </w:rPr>
        <w:t>the centre has been operational in the area for over 25 years. The last few years has seen a quiet evolution of its work towards a broader regeneration outcome, reaching out to strengthen the whole community as well as services focused on the most vulnerable. The services the Centre provides currently are for Broomhouse residents and, whilst many are also across South West locality of Edinburgh, some are city wide:</w:t>
      </w:r>
    </w:p>
    <w:p w:rsidR="002201A7" w:rsidRPr="002201A7" w:rsidRDefault="002201A7" w:rsidP="002201A7">
      <w:pPr>
        <w:pStyle w:val="ListParagraph"/>
        <w:numPr>
          <w:ilvl w:val="0"/>
          <w:numId w:val="9"/>
        </w:numPr>
        <w:spacing w:after="0" w:line="240" w:lineRule="auto"/>
        <w:rPr>
          <w:rFonts w:asciiTheme="minorHAnsi" w:hAnsiTheme="minorHAnsi"/>
          <w:lang w:val="en-US"/>
        </w:rPr>
      </w:pPr>
      <w:r w:rsidRPr="002201A7">
        <w:rPr>
          <w:rFonts w:asciiTheme="minorHAnsi" w:hAnsiTheme="minorHAnsi"/>
        </w:rPr>
        <w:t xml:space="preserve">Youth projects include Youth Befriending, Young Carers, Young People's Counselling and a pilot youth arts project at weekends. </w:t>
      </w:r>
    </w:p>
    <w:p w:rsidR="002201A7" w:rsidRPr="002201A7" w:rsidRDefault="002201A7" w:rsidP="002201A7">
      <w:pPr>
        <w:pStyle w:val="ListParagraph"/>
        <w:numPr>
          <w:ilvl w:val="0"/>
          <w:numId w:val="9"/>
        </w:numPr>
        <w:spacing w:after="0" w:line="240" w:lineRule="auto"/>
        <w:rPr>
          <w:rFonts w:asciiTheme="minorHAnsi" w:hAnsiTheme="minorHAnsi"/>
        </w:rPr>
      </w:pPr>
      <w:r w:rsidRPr="002201A7">
        <w:rPr>
          <w:rFonts w:asciiTheme="minorHAnsi" w:hAnsiTheme="minorHAnsi"/>
        </w:rPr>
        <w:t xml:space="preserve">Older people’s projects include the Beacon Club which is a Dementia Club, Adult Carers and Vintage VIBES, a city-wide companionship service. </w:t>
      </w:r>
    </w:p>
    <w:p w:rsidR="002201A7" w:rsidRPr="002201A7" w:rsidRDefault="002201A7" w:rsidP="002201A7">
      <w:pPr>
        <w:pStyle w:val="ListParagraph"/>
        <w:numPr>
          <w:ilvl w:val="0"/>
          <w:numId w:val="9"/>
        </w:numPr>
        <w:spacing w:after="0" w:line="240" w:lineRule="auto"/>
        <w:rPr>
          <w:rFonts w:asciiTheme="minorHAnsi" w:hAnsiTheme="minorHAnsi"/>
        </w:rPr>
      </w:pPr>
      <w:r w:rsidRPr="002201A7">
        <w:rPr>
          <w:rFonts w:asciiTheme="minorHAnsi" w:hAnsiTheme="minorHAnsi"/>
        </w:rPr>
        <w:t xml:space="preserve">Social Enterprises: include the Centre Café: open to the public five days a week, Café Training Services and a catering social enterprise, Crescent Kitchen. </w:t>
      </w:r>
    </w:p>
    <w:p w:rsidR="002201A7" w:rsidRPr="002201A7" w:rsidRDefault="002201A7" w:rsidP="002201A7">
      <w:pPr>
        <w:pStyle w:val="ListParagraph"/>
        <w:numPr>
          <w:ilvl w:val="0"/>
          <w:numId w:val="9"/>
        </w:numPr>
        <w:spacing w:after="0" w:line="240" w:lineRule="auto"/>
        <w:rPr>
          <w:rFonts w:asciiTheme="minorHAnsi" w:hAnsiTheme="minorHAnsi"/>
        </w:rPr>
      </w:pPr>
      <w:r w:rsidRPr="002201A7">
        <w:rPr>
          <w:rFonts w:asciiTheme="minorHAnsi" w:hAnsiTheme="minorHAnsi"/>
        </w:rPr>
        <w:lastRenderedPageBreak/>
        <w:t>We reach over 360 people per year across our in-depth services</w:t>
      </w:r>
    </w:p>
    <w:p w:rsidR="002201A7" w:rsidRPr="002201A7" w:rsidRDefault="002201A7" w:rsidP="002201A7">
      <w:pPr>
        <w:pStyle w:val="ListParagraph"/>
        <w:numPr>
          <w:ilvl w:val="0"/>
          <w:numId w:val="9"/>
        </w:numPr>
        <w:spacing w:after="0" w:line="240" w:lineRule="auto"/>
        <w:rPr>
          <w:rFonts w:asciiTheme="minorHAnsi" w:hAnsiTheme="minorHAnsi"/>
        </w:rPr>
      </w:pPr>
      <w:r w:rsidRPr="002201A7">
        <w:rPr>
          <w:rFonts w:asciiTheme="minorHAnsi" w:hAnsiTheme="minorHAnsi"/>
        </w:rPr>
        <w:t>We have 23 staff and over 150 volunteers, and a board of Trustees made up of local people and business Directors</w:t>
      </w:r>
    </w:p>
    <w:p w:rsidR="002201A7" w:rsidRPr="002201A7" w:rsidRDefault="002201A7" w:rsidP="003B48BF">
      <w:pPr>
        <w:pStyle w:val="NoSpacing"/>
        <w:rPr>
          <w:rFonts w:asciiTheme="minorHAnsi" w:hAnsiTheme="minorHAnsi" w:cs="Arial"/>
          <w:b/>
        </w:rPr>
      </w:pPr>
    </w:p>
    <w:p w:rsidR="003B48BF" w:rsidRPr="002201A7" w:rsidRDefault="003B48BF" w:rsidP="003B48BF">
      <w:pPr>
        <w:pStyle w:val="NoSpacing"/>
        <w:rPr>
          <w:rFonts w:asciiTheme="minorHAnsi" w:hAnsiTheme="minorHAnsi" w:cs="Arial"/>
          <w:b/>
        </w:rPr>
      </w:pPr>
      <w:r w:rsidRPr="002201A7">
        <w:rPr>
          <w:rFonts w:asciiTheme="minorHAnsi" w:hAnsiTheme="minorHAnsi" w:cs="Arial"/>
          <w:b/>
        </w:rPr>
        <w:t>Summary of Post</w:t>
      </w:r>
    </w:p>
    <w:p w:rsidR="0074211A" w:rsidRDefault="00E029C3" w:rsidP="002201A7">
      <w:pPr>
        <w:spacing w:after="0"/>
        <w:jc w:val="both"/>
        <w:rPr>
          <w:rFonts w:asciiTheme="minorHAnsi" w:hAnsiTheme="minorHAnsi" w:cs="Arial"/>
        </w:rPr>
      </w:pPr>
      <w:r w:rsidRPr="002201A7">
        <w:rPr>
          <w:rFonts w:asciiTheme="minorHAnsi" w:hAnsiTheme="minorHAnsi" w:cs="Arial"/>
        </w:rPr>
        <w:t xml:space="preserve">We </w:t>
      </w:r>
      <w:r w:rsidR="002201A7" w:rsidRPr="002201A7">
        <w:rPr>
          <w:rFonts w:asciiTheme="minorHAnsi" w:hAnsiTheme="minorHAnsi" w:cs="Arial"/>
        </w:rPr>
        <w:t>wish to recruit</w:t>
      </w:r>
      <w:r w:rsidRPr="002201A7">
        <w:rPr>
          <w:rFonts w:asciiTheme="minorHAnsi" w:hAnsiTheme="minorHAnsi" w:cs="Arial"/>
        </w:rPr>
        <w:t xml:space="preserve"> an enthusiastic Youth Worker to join the </w:t>
      </w:r>
      <w:r w:rsidR="002201A7" w:rsidRPr="002201A7">
        <w:rPr>
          <w:rFonts w:asciiTheme="minorHAnsi" w:hAnsiTheme="minorHAnsi" w:cs="Arial"/>
        </w:rPr>
        <w:t xml:space="preserve">Broomhouse </w:t>
      </w:r>
      <w:r w:rsidRPr="002201A7">
        <w:rPr>
          <w:rFonts w:asciiTheme="minorHAnsi" w:hAnsiTheme="minorHAnsi" w:cs="Arial"/>
        </w:rPr>
        <w:t>Youth Participation Street Arts</w:t>
      </w:r>
      <w:r w:rsidR="007E723E" w:rsidRPr="002201A7">
        <w:rPr>
          <w:rFonts w:asciiTheme="minorHAnsi" w:hAnsiTheme="minorHAnsi" w:cs="Arial"/>
        </w:rPr>
        <w:t xml:space="preserve"> P</w:t>
      </w:r>
      <w:r w:rsidR="003B48BF" w:rsidRPr="002201A7">
        <w:rPr>
          <w:rFonts w:asciiTheme="minorHAnsi" w:hAnsiTheme="minorHAnsi" w:cs="Arial"/>
        </w:rPr>
        <w:t xml:space="preserve">roject </w:t>
      </w:r>
      <w:r w:rsidRPr="002201A7">
        <w:rPr>
          <w:rFonts w:asciiTheme="minorHAnsi" w:hAnsiTheme="minorHAnsi" w:cs="Arial"/>
        </w:rPr>
        <w:t xml:space="preserve">working </w:t>
      </w:r>
      <w:r w:rsidR="002201A7" w:rsidRPr="002201A7">
        <w:rPr>
          <w:rFonts w:asciiTheme="minorHAnsi" w:hAnsiTheme="minorHAnsi" w:cs="Arial"/>
        </w:rPr>
        <w:t xml:space="preserve">in partnership with the </w:t>
      </w:r>
      <w:r w:rsidRPr="002201A7">
        <w:rPr>
          <w:rFonts w:asciiTheme="minorHAnsi" w:hAnsiTheme="minorHAnsi" w:cs="Arial"/>
        </w:rPr>
        <w:t xml:space="preserve">WHALE </w:t>
      </w:r>
      <w:r w:rsidR="00F75789" w:rsidRPr="002201A7">
        <w:rPr>
          <w:rFonts w:asciiTheme="minorHAnsi" w:hAnsiTheme="minorHAnsi" w:cs="Arial"/>
        </w:rPr>
        <w:t>street arts team</w:t>
      </w:r>
      <w:r w:rsidR="002201A7" w:rsidRPr="002201A7">
        <w:rPr>
          <w:rFonts w:asciiTheme="minorHAnsi" w:hAnsiTheme="minorHAnsi" w:cs="Arial"/>
        </w:rPr>
        <w:t>.</w:t>
      </w:r>
      <w:r w:rsidR="00F75789" w:rsidRPr="002201A7">
        <w:rPr>
          <w:rFonts w:asciiTheme="minorHAnsi" w:hAnsiTheme="minorHAnsi" w:cs="Arial"/>
        </w:rPr>
        <w:t xml:space="preserve"> </w:t>
      </w:r>
      <w:r w:rsidR="002201A7" w:rsidRPr="002201A7">
        <w:rPr>
          <w:rFonts w:asciiTheme="minorHAnsi" w:hAnsiTheme="minorHAnsi" w:cs="Arial"/>
        </w:rPr>
        <w:t xml:space="preserve">The purpose of the Youth Worker’s role will be </w:t>
      </w:r>
      <w:r w:rsidR="00F75789" w:rsidRPr="002201A7">
        <w:rPr>
          <w:rFonts w:asciiTheme="minorHAnsi" w:hAnsiTheme="minorHAnsi" w:cs="Arial"/>
        </w:rPr>
        <w:t>to</w:t>
      </w:r>
      <w:r w:rsidR="002201A7" w:rsidRPr="002201A7">
        <w:rPr>
          <w:rFonts w:asciiTheme="minorHAnsi" w:hAnsiTheme="minorHAnsi" w:cs="Arial"/>
        </w:rPr>
        <w:t xml:space="preserve"> develop and deliver street arts sessions, starting with</w:t>
      </w:r>
      <w:r w:rsidR="00F75789" w:rsidRPr="002201A7">
        <w:rPr>
          <w:rFonts w:asciiTheme="minorHAnsi" w:hAnsiTheme="minorHAnsi" w:cs="Arial"/>
        </w:rPr>
        <w:t xml:space="preserve"> deliver</w:t>
      </w:r>
      <w:r w:rsidR="002201A7" w:rsidRPr="002201A7">
        <w:rPr>
          <w:rFonts w:asciiTheme="minorHAnsi" w:hAnsiTheme="minorHAnsi" w:cs="Arial"/>
        </w:rPr>
        <w:t>y of</w:t>
      </w:r>
      <w:r w:rsidR="00F75789" w:rsidRPr="002201A7">
        <w:rPr>
          <w:rFonts w:asciiTheme="minorHAnsi" w:hAnsiTheme="minorHAnsi" w:cs="Arial"/>
        </w:rPr>
        <w:t xml:space="preserve"> </w:t>
      </w:r>
      <w:r w:rsidR="003B48BF" w:rsidRPr="002201A7">
        <w:rPr>
          <w:rFonts w:asciiTheme="minorHAnsi" w:hAnsiTheme="minorHAnsi" w:cs="Arial"/>
        </w:rPr>
        <w:t xml:space="preserve">youth consultation sessions with local young people </w:t>
      </w:r>
      <w:r w:rsidR="00F75789" w:rsidRPr="002201A7">
        <w:rPr>
          <w:rFonts w:asciiTheme="minorHAnsi" w:hAnsiTheme="minorHAnsi" w:cs="Arial"/>
        </w:rPr>
        <w:t>in Broomhouse</w:t>
      </w:r>
      <w:r w:rsidR="0074211A" w:rsidRPr="002201A7">
        <w:rPr>
          <w:rFonts w:asciiTheme="minorHAnsi" w:hAnsiTheme="minorHAnsi" w:cs="Arial"/>
        </w:rPr>
        <w:t xml:space="preserve">, </w:t>
      </w:r>
      <w:proofErr w:type="spellStart"/>
      <w:r w:rsidR="0074211A" w:rsidRPr="002201A7">
        <w:rPr>
          <w:rFonts w:asciiTheme="minorHAnsi" w:hAnsiTheme="minorHAnsi" w:cs="Arial"/>
        </w:rPr>
        <w:t>Sighthill</w:t>
      </w:r>
      <w:proofErr w:type="spellEnd"/>
      <w:r w:rsidR="0074211A" w:rsidRPr="002201A7">
        <w:rPr>
          <w:rFonts w:asciiTheme="minorHAnsi" w:hAnsiTheme="minorHAnsi" w:cs="Arial"/>
        </w:rPr>
        <w:t xml:space="preserve"> and </w:t>
      </w:r>
      <w:proofErr w:type="spellStart"/>
      <w:r w:rsidR="0074211A" w:rsidRPr="002201A7">
        <w:rPr>
          <w:rFonts w:asciiTheme="minorHAnsi" w:hAnsiTheme="minorHAnsi" w:cs="Arial"/>
        </w:rPr>
        <w:t>Parkhead</w:t>
      </w:r>
      <w:proofErr w:type="spellEnd"/>
      <w:r w:rsidR="00F75789" w:rsidRPr="002201A7">
        <w:rPr>
          <w:rFonts w:asciiTheme="minorHAnsi" w:hAnsiTheme="minorHAnsi" w:cs="Arial"/>
        </w:rPr>
        <w:t xml:space="preserve"> with a view to developing and delivering street arts sessions.</w:t>
      </w:r>
      <w:r w:rsidR="003B48BF" w:rsidRPr="002201A7">
        <w:rPr>
          <w:rFonts w:asciiTheme="minorHAnsi" w:hAnsiTheme="minorHAnsi" w:cs="Arial"/>
        </w:rPr>
        <w:t xml:space="preserve"> </w:t>
      </w:r>
      <w:r w:rsidR="00F75789" w:rsidRPr="002201A7">
        <w:rPr>
          <w:rFonts w:asciiTheme="minorHAnsi" w:hAnsiTheme="minorHAnsi" w:cs="Arial"/>
        </w:rPr>
        <w:t xml:space="preserve">The position will be supported by the Youth Participation </w:t>
      </w:r>
      <w:r w:rsidR="0074211A" w:rsidRPr="002201A7">
        <w:rPr>
          <w:rFonts w:asciiTheme="minorHAnsi" w:hAnsiTheme="minorHAnsi" w:cs="Arial"/>
        </w:rPr>
        <w:t xml:space="preserve">Pilot Project </w:t>
      </w:r>
      <w:r w:rsidR="001B2750" w:rsidRPr="002201A7">
        <w:rPr>
          <w:rFonts w:asciiTheme="minorHAnsi" w:hAnsiTheme="minorHAnsi" w:cs="Arial"/>
        </w:rPr>
        <w:t>Co-ordinator</w:t>
      </w:r>
      <w:r w:rsidR="0074211A" w:rsidRPr="002201A7">
        <w:rPr>
          <w:rFonts w:asciiTheme="minorHAnsi" w:hAnsiTheme="minorHAnsi" w:cs="Arial"/>
        </w:rPr>
        <w:t xml:space="preserve">. The youth worker will </w:t>
      </w:r>
      <w:r w:rsidR="003B48BF" w:rsidRPr="002201A7">
        <w:rPr>
          <w:rFonts w:asciiTheme="minorHAnsi" w:hAnsiTheme="minorHAnsi" w:cs="Arial"/>
        </w:rPr>
        <w:t xml:space="preserve">support the overall running of the Street Arts Project and will work in collaboration with the </w:t>
      </w:r>
      <w:r w:rsidR="0093786E" w:rsidRPr="002201A7">
        <w:rPr>
          <w:rFonts w:asciiTheme="minorHAnsi" w:hAnsiTheme="minorHAnsi" w:cs="Arial"/>
        </w:rPr>
        <w:t>S</w:t>
      </w:r>
      <w:r w:rsidR="007E723E" w:rsidRPr="002201A7">
        <w:rPr>
          <w:rFonts w:asciiTheme="minorHAnsi" w:hAnsiTheme="minorHAnsi" w:cs="Arial"/>
        </w:rPr>
        <w:t xml:space="preserve">treet </w:t>
      </w:r>
      <w:r w:rsidR="0093786E" w:rsidRPr="002201A7">
        <w:rPr>
          <w:rFonts w:asciiTheme="minorHAnsi" w:hAnsiTheme="minorHAnsi" w:cs="Arial"/>
        </w:rPr>
        <w:t>Art Team at WHALE</w:t>
      </w:r>
      <w:r w:rsidR="007E723E" w:rsidRPr="002201A7">
        <w:rPr>
          <w:rFonts w:asciiTheme="minorHAnsi" w:hAnsiTheme="minorHAnsi" w:cs="Arial"/>
        </w:rPr>
        <w:t xml:space="preserve"> </w:t>
      </w:r>
      <w:r w:rsidR="003B48BF" w:rsidRPr="002201A7">
        <w:rPr>
          <w:rFonts w:asciiTheme="minorHAnsi" w:hAnsiTheme="minorHAnsi" w:cs="Arial"/>
        </w:rPr>
        <w:t>to develop areas of work that have been identified</w:t>
      </w:r>
      <w:r w:rsidR="0074211A" w:rsidRPr="002201A7">
        <w:rPr>
          <w:rFonts w:asciiTheme="minorHAnsi" w:hAnsiTheme="minorHAnsi" w:cs="Arial"/>
        </w:rPr>
        <w:t xml:space="preserve"> through the outreach sessions with the young people.</w:t>
      </w:r>
    </w:p>
    <w:p w:rsidR="002201A7" w:rsidRPr="002201A7" w:rsidRDefault="002201A7" w:rsidP="002201A7">
      <w:pPr>
        <w:spacing w:after="0"/>
        <w:jc w:val="both"/>
        <w:rPr>
          <w:rFonts w:asciiTheme="minorHAnsi" w:hAnsiTheme="minorHAnsi" w:cs="Arial"/>
        </w:rPr>
      </w:pPr>
    </w:p>
    <w:p w:rsidR="003B48BF" w:rsidRPr="002201A7" w:rsidRDefault="003B48BF" w:rsidP="003B48BF">
      <w:pPr>
        <w:pStyle w:val="BodyText"/>
        <w:jc w:val="both"/>
        <w:rPr>
          <w:rFonts w:asciiTheme="minorHAnsi" w:hAnsiTheme="minorHAnsi" w:cs="Arial"/>
          <w:b/>
        </w:rPr>
      </w:pPr>
      <w:r w:rsidRPr="002201A7">
        <w:rPr>
          <w:rFonts w:asciiTheme="minorHAnsi" w:hAnsiTheme="minorHAnsi" w:cs="Arial"/>
          <w:b/>
        </w:rPr>
        <w:t>Main Activities and Key Responsibilities</w:t>
      </w:r>
    </w:p>
    <w:p w:rsidR="003B48BF" w:rsidRPr="002201A7" w:rsidRDefault="003B48BF" w:rsidP="003B48BF">
      <w:pPr>
        <w:pStyle w:val="BodyText"/>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2201A7">
        <w:rPr>
          <w:rFonts w:asciiTheme="minorHAnsi" w:hAnsiTheme="minorHAnsi" w:cs="Arial"/>
          <w:b/>
        </w:rPr>
        <w:t>Project Planning and Session Preparation</w:t>
      </w:r>
    </w:p>
    <w:p w:rsidR="003B48BF" w:rsidRPr="002201A7" w:rsidRDefault="003B48BF" w:rsidP="003B48BF">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Attend the staff briefing at the beginning of each session which relates directly to the session aims and objectives </w:t>
      </w:r>
    </w:p>
    <w:p w:rsidR="003B48BF" w:rsidRPr="002201A7" w:rsidRDefault="003B48BF" w:rsidP="003B48BF">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Support the </w:t>
      </w:r>
      <w:r w:rsidR="005339EE" w:rsidRPr="002201A7">
        <w:rPr>
          <w:rFonts w:asciiTheme="minorHAnsi" w:hAnsiTheme="minorHAnsi" w:cs="Arial"/>
        </w:rPr>
        <w:t>Street Artist</w:t>
      </w:r>
      <w:r w:rsidRPr="002201A7">
        <w:rPr>
          <w:rFonts w:asciiTheme="minorHAnsi" w:hAnsiTheme="minorHAnsi" w:cs="Arial"/>
        </w:rPr>
        <w:t xml:space="preserve"> to deliver the programme of creative activities and consultation sessions </w:t>
      </w:r>
    </w:p>
    <w:p w:rsidR="005339EE" w:rsidRPr="002201A7" w:rsidRDefault="003B48BF" w:rsidP="003B48BF">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Take part in relevant professional development training </w:t>
      </w:r>
    </w:p>
    <w:p w:rsidR="003B48BF" w:rsidRPr="002201A7" w:rsidRDefault="003B48BF" w:rsidP="003B48BF">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Liaise with the Project </w:t>
      </w:r>
      <w:r w:rsidR="001B2750" w:rsidRPr="002201A7">
        <w:rPr>
          <w:rFonts w:asciiTheme="minorHAnsi" w:hAnsiTheme="minorHAnsi" w:cs="Arial"/>
        </w:rPr>
        <w:t>Co-ordinator</w:t>
      </w:r>
      <w:r w:rsidRPr="002201A7">
        <w:rPr>
          <w:rFonts w:asciiTheme="minorHAnsi" w:hAnsiTheme="minorHAnsi" w:cs="Arial"/>
        </w:rPr>
        <w:t xml:space="preserve"> before each session regarding local issues/ safety or other concerns. </w:t>
      </w:r>
    </w:p>
    <w:p w:rsidR="003B48BF" w:rsidRPr="002201A7" w:rsidRDefault="003B48BF" w:rsidP="003B48BF">
      <w:pPr>
        <w:pStyle w:val="BodyText"/>
        <w:numPr>
          <w:ilvl w:val="0"/>
          <w:numId w:val="1"/>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Identify any relevant youth provision, education or training opportunities available to local young people at </w:t>
      </w:r>
      <w:r w:rsidR="005339EE" w:rsidRPr="002201A7">
        <w:rPr>
          <w:rFonts w:asciiTheme="minorHAnsi" w:hAnsiTheme="minorHAnsi" w:cs="Arial"/>
        </w:rPr>
        <w:t>Broomhouse Centre and Enterprises</w:t>
      </w:r>
      <w:r w:rsidRPr="002201A7">
        <w:rPr>
          <w:rFonts w:asciiTheme="minorHAnsi" w:hAnsiTheme="minorHAnsi" w:cs="Arial"/>
        </w:rPr>
        <w:t xml:space="preserve">, in the local area and city wide in order to help sign post young people onto these programmes. </w:t>
      </w:r>
    </w:p>
    <w:p w:rsidR="003B48BF" w:rsidRPr="002201A7" w:rsidRDefault="003B48BF" w:rsidP="003B48BF">
      <w:pPr>
        <w:pStyle w:val="BodyText"/>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2201A7">
        <w:rPr>
          <w:rFonts w:asciiTheme="minorHAnsi" w:hAnsiTheme="minorHAnsi" w:cs="Arial"/>
          <w:b/>
        </w:rPr>
        <w:t>During Sessions</w:t>
      </w:r>
    </w:p>
    <w:p w:rsidR="003B48BF" w:rsidRPr="002201A7" w:rsidRDefault="003B48BF" w:rsidP="003B48BF">
      <w:pPr>
        <w:pStyle w:val="BodyText"/>
        <w:numPr>
          <w:ilvl w:val="0"/>
          <w:numId w:val="4"/>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Support the </w:t>
      </w:r>
      <w:r w:rsidR="005339EE" w:rsidRPr="002201A7">
        <w:rPr>
          <w:rFonts w:asciiTheme="minorHAnsi" w:hAnsiTheme="minorHAnsi" w:cs="Arial"/>
        </w:rPr>
        <w:t>street artist</w:t>
      </w:r>
      <w:r w:rsidRPr="002201A7">
        <w:rPr>
          <w:rFonts w:asciiTheme="minorHAnsi" w:hAnsiTheme="minorHAnsi" w:cs="Arial"/>
        </w:rPr>
        <w:t xml:space="preserve"> to deliver the weekly programme of creative activities or youth consultation sessions</w:t>
      </w:r>
    </w:p>
    <w:p w:rsidR="003B48BF" w:rsidRPr="002201A7" w:rsidRDefault="003B48BF" w:rsidP="003B48BF">
      <w:pPr>
        <w:pStyle w:val="BodyText"/>
        <w:numPr>
          <w:ilvl w:val="0"/>
          <w:numId w:val="4"/>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Provide local young people with information and advice about local services they can access if and when young people disclose issues of concern </w:t>
      </w:r>
    </w:p>
    <w:p w:rsidR="003B48BF" w:rsidRPr="002201A7" w:rsidRDefault="003B48BF" w:rsidP="003B48BF">
      <w:pPr>
        <w:pStyle w:val="BodyText"/>
        <w:numPr>
          <w:ilvl w:val="0"/>
          <w:numId w:val="4"/>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Support the timetabled artist/tutor to deliver sessions</w:t>
      </w:r>
    </w:p>
    <w:p w:rsidR="003B48BF" w:rsidRPr="002201A7" w:rsidRDefault="003B48BF" w:rsidP="003B48BF">
      <w:pPr>
        <w:pStyle w:val="BodyText"/>
        <w:numPr>
          <w:ilvl w:val="0"/>
          <w:numId w:val="4"/>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Take the participant register and assist with statistical analysis of participations.</w:t>
      </w:r>
    </w:p>
    <w:p w:rsidR="003B48BF" w:rsidRPr="002201A7" w:rsidRDefault="003B48BF" w:rsidP="003B48BF">
      <w:pPr>
        <w:pStyle w:val="BodyText"/>
        <w:numPr>
          <w:ilvl w:val="0"/>
          <w:numId w:val="2"/>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Motivate, encourage and support young people to participate fully in the Street Art sessions</w:t>
      </w:r>
    </w:p>
    <w:p w:rsidR="003B48BF" w:rsidRPr="002201A7" w:rsidRDefault="003B48BF" w:rsidP="003B48BF">
      <w:pPr>
        <w:pStyle w:val="BodyText"/>
        <w:numPr>
          <w:ilvl w:val="0"/>
          <w:numId w:val="2"/>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Comply with Health and Safety procedures at all times on outreach sessions to keep everyone safe including artists and participants </w:t>
      </w:r>
    </w:p>
    <w:p w:rsidR="003B48BF" w:rsidRPr="002201A7" w:rsidRDefault="003B48BF" w:rsidP="003B48BF">
      <w:pPr>
        <w:pStyle w:val="BodyText"/>
        <w:numPr>
          <w:ilvl w:val="0"/>
          <w:numId w:val="2"/>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Ensure you have a good understanding and comply with </w:t>
      </w:r>
      <w:r w:rsidR="005339EE" w:rsidRPr="002201A7">
        <w:rPr>
          <w:rFonts w:asciiTheme="minorHAnsi" w:hAnsiTheme="minorHAnsi" w:cs="Arial"/>
        </w:rPr>
        <w:t>Broomhouse Centre and Enterprises</w:t>
      </w:r>
      <w:r w:rsidRPr="002201A7">
        <w:rPr>
          <w:rFonts w:asciiTheme="minorHAnsi" w:hAnsiTheme="minorHAnsi" w:cs="Arial"/>
        </w:rPr>
        <w:t xml:space="preserve"> Child Protection Policy regarding documenting and reporting disclosures by participants </w:t>
      </w:r>
    </w:p>
    <w:p w:rsidR="003B48BF" w:rsidRPr="002201A7" w:rsidRDefault="003B48BF" w:rsidP="003B48BF">
      <w:pPr>
        <w:pStyle w:val="BodyText"/>
        <w:numPr>
          <w:ilvl w:val="0"/>
          <w:numId w:val="2"/>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lastRenderedPageBreak/>
        <w:t xml:space="preserve">Ensure you comply with </w:t>
      </w:r>
      <w:r w:rsidR="005339EE" w:rsidRPr="002201A7">
        <w:rPr>
          <w:rFonts w:asciiTheme="minorHAnsi" w:hAnsiTheme="minorHAnsi" w:cs="Arial"/>
        </w:rPr>
        <w:t>Broomhouse Centre and Enterprises</w:t>
      </w:r>
      <w:r w:rsidRPr="002201A7">
        <w:rPr>
          <w:rFonts w:asciiTheme="minorHAnsi" w:hAnsiTheme="minorHAnsi" w:cs="Arial"/>
        </w:rPr>
        <w:t xml:space="preserve"> policy on documenting and reporting incidents that take place on outreach sessions </w:t>
      </w:r>
    </w:p>
    <w:p w:rsidR="003B48BF" w:rsidRPr="002201A7" w:rsidRDefault="003B48BF" w:rsidP="003B48BF">
      <w:pPr>
        <w:pStyle w:val="BodyText"/>
        <w:numPr>
          <w:ilvl w:val="0"/>
          <w:numId w:val="3"/>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Identify any relevant issues or areas of work that could be developed into new areas of work and report them to the Project </w:t>
      </w:r>
      <w:r w:rsidR="001B2750" w:rsidRPr="002201A7">
        <w:rPr>
          <w:rFonts w:asciiTheme="minorHAnsi" w:hAnsiTheme="minorHAnsi" w:cs="Arial"/>
        </w:rPr>
        <w:t>Co-ordinator</w:t>
      </w:r>
      <w:r w:rsidRPr="002201A7">
        <w:rPr>
          <w:rFonts w:asciiTheme="minorHAnsi" w:hAnsiTheme="minorHAnsi" w:cs="Arial"/>
        </w:rPr>
        <w:t xml:space="preserve"> on an ongoing basis.</w:t>
      </w:r>
    </w:p>
    <w:p w:rsidR="003B48BF" w:rsidRPr="002201A7" w:rsidRDefault="003B48BF" w:rsidP="003B48BF">
      <w:pPr>
        <w:pStyle w:val="BodyText"/>
        <w:numPr>
          <w:ilvl w:val="0"/>
          <w:numId w:val="3"/>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 Document and observe sessions, recording information gathered using agreed tools, measures and indicators of success for project monitoring and evaluation of outcomes.</w:t>
      </w:r>
    </w:p>
    <w:p w:rsidR="003B48BF" w:rsidRPr="002201A7" w:rsidRDefault="003B48BF" w:rsidP="003B48BF">
      <w:pPr>
        <w:pStyle w:val="BodyText"/>
        <w:pBdr>
          <w:top w:val="single" w:sz="4" w:space="1" w:color="auto"/>
          <w:left w:val="single" w:sz="4" w:space="4" w:color="auto"/>
          <w:bottom w:val="single" w:sz="4" w:space="1" w:color="auto"/>
          <w:right w:val="single" w:sz="4" w:space="4" w:color="auto"/>
        </w:pBdr>
        <w:jc w:val="both"/>
        <w:rPr>
          <w:rFonts w:asciiTheme="minorHAnsi" w:hAnsiTheme="minorHAnsi" w:cs="Arial"/>
          <w:b/>
        </w:rPr>
      </w:pPr>
      <w:r w:rsidRPr="002201A7">
        <w:rPr>
          <w:rFonts w:asciiTheme="minorHAnsi" w:hAnsiTheme="minorHAnsi" w:cs="Arial"/>
          <w:b/>
        </w:rPr>
        <w:t>After Sessions</w:t>
      </w:r>
    </w:p>
    <w:p w:rsidR="003B48BF" w:rsidRPr="002201A7" w:rsidRDefault="003B48BF" w:rsidP="003B48BF">
      <w:pPr>
        <w:pStyle w:val="BodyText"/>
        <w:numPr>
          <w:ilvl w:val="0"/>
          <w:numId w:val="3"/>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 xml:space="preserve">Participate in discussions with the staff team and artist/tutor after each session as part of the debriefing process, to help identify the session outcomes, to highlight any issues that arose and any new areas of work  </w:t>
      </w:r>
    </w:p>
    <w:p w:rsidR="005339EE" w:rsidRPr="00362F23" w:rsidRDefault="003B48BF" w:rsidP="003B48BF">
      <w:pPr>
        <w:pStyle w:val="BodyText"/>
        <w:numPr>
          <w:ilvl w:val="0"/>
          <w:numId w:val="3"/>
        </w:numPr>
        <w:pBdr>
          <w:top w:val="single" w:sz="4" w:space="1" w:color="auto"/>
          <w:left w:val="single" w:sz="4" w:space="4" w:color="auto"/>
          <w:bottom w:val="single" w:sz="4" w:space="1" w:color="auto"/>
          <w:right w:val="single" w:sz="4" w:space="4" w:color="auto"/>
        </w:pBdr>
        <w:tabs>
          <w:tab w:val="clear" w:pos="720"/>
          <w:tab w:val="num" w:pos="180"/>
        </w:tabs>
        <w:ind w:left="180" w:hanging="180"/>
        <w:jc w:val="both"/>
        <w:rPr>
          <w:rFonts w:asciiTheme="minorHAnsi" w:hAnsiTheme="minorHAnsi" w:cs="Arial"/>
        </w:rPr>
      </w:pPr>
      <w:r w:rsidRPr="002201A7">
        <w:rPr>
          <w:rFonts w:asciiTheme="minorHAnsi" w:hAnsiTheme="minorHAnsi" w:cs="Arial"/>
        </w:rPr>
        <w:t>Work as part of the staff team to complete the written evaluation forms after each session</w:t>
      </w:r>
      <w:r w:rsidRPr="002201A7">
        <w:rPr>
          <w:rFonts w:asciiTheme="minorHAnsi" w:hAnsiTheme="minorHAnsi"/>
        </w:rPr>
        <w:tab/>
      </w:r>
      <w:r w:rsidRPr="002201A7">
        <w:rPr>
          <w:rFonts w:asciiTheme="minorHAnsi" w:hAnsiTheme="minorHAnsi"/>
        </w:rPr>
        <w:tab/>
      </w: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Default="00B007F7" w:rsidP="00B007F7">
      <w:pPr>
        <w:rPr>
          <w:rFonts w:asciiTheme="minorHAnsi" w:hAnsiTheme="minorHAnsi" w:cs="Arial"/>
          <w:b/>
          <w:sz w:val="24"/>
          <w:szCs w:val="24"/>
        </w:rPr>
      </w:pPr>
    </w:p>
    <w:p w:rsidR="00B007F7" w:rsidRPr="00B007F7" w:rsidRDefault="00B007F7" w:rsidP="00B007F7">
      <w:pPr>
        <w:rPr>
          <w:rFonts w:asciiTheme="minorHAnsi" w:hAnsiTheme="minorHAnsi" w:cs="Arial"/>
          <w:b/>
        </w:rPr>
      </w:pPr>
      <w:r w:rsidRPr="00B007F7">
        <w:rPr>
          <w:rFonts w:asciiTheme="minorHAnsi" w:hAnsiTheme="minorHAnsi" w:cs="Arial"/>
          <w:b/>
        </w:rPr>
        <w:lastRenderedPageBreak/>
        <w:t>Person specification</w:t>
      </w:r>
    </w:p>
    <w:tbl>
      <w:tblPr>
        <w:tblW w:w="10178" w:type="dxa"/>
        <w:tblInd w:w="-5" w:type="dxa"/>
        <w:tblLayout w:type="fixed"/>
        <w:tblLook w:val="0000" w:firstRow="0" w:lastRow="0" w:firstColumn="0" w:lastColumn="0" w:noHBand="0" w:noVBand="0"/>
      </w:tblPr>
      <w:tblGrid>
        <w:gridCol w:w="1814"/>
        <w:gridCol w:w="3969"/>
        <w:gridCol w:w="4395"/>
      </w:tblGrid>
      <w:tr w:rsidR="00B007F7" w:rsidRPr="00B007F7" w:rsidTr="00D438FB">
        <w:tc>
          <w:tcPr>
            <w:tcW w:w="1814" w:type="dxa"/>
            <w:tcBorders>
              <w:top w:val="single" w:sz="4" w:space="0" w:color="000000"/>
              <w:left w:val="single" w:sz="4" w:space="0" w:color="000000"/>
              <w:bottom w:val="single" w:sz="4" w:space="0" w:color="000000"/>
            </w:tcBorders>
            <w:shd w:val="clear" w:color="auto" w:fill="auto"/>
          </w:tcPr>
          <w:p w:rsidR="00B007F7" w:rsidRPr="00B007F7" w:rsidRDefault="00B007F7" w:rsidP="00D438FB">
            <w:pPr>
              <w:snapToGrid w:val="0"/>
              <w:rPr>
                <w:rFonts w:asciiTheme="minorHAnsi" w:hAnsiTheme="minorHAnsi" w:cs="Arial"/>
                <w: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07F7" w:rsidRPr="00B007F7" w:rsidRDefault="00B007F7" w:rsidP="00D438FB">
            <w:pPr>
              <w:pStyle w:val="NoSpacing"/>
              <w:snapToGrid w:val="0"/>
              <w:ind w:left="720"/>
              <w:rPr>
                <w:rFonts w:asciiTheme="minorHAnsi" w:hAnsiTheme="minorHAnsi" w:cs="Arial"/>
                <w:b/>
              </w:rPr>
            </w:pPr>
            <w:r w:rsidRPr="00B007F7">
              <w:rPr>
                <w:rFonts w:asciiTheme="minorHAnsi" w:hAnsiTheme="minorHAnsi" w:cs="Arial"/>
                <w:b/>
              </w:rPr>
              <w:t>Essential</w:t>
            </w:r>
          </w:p>
        </w:tc>
        <w:tc>
          <w:tcPr>
            <w:tcW w:w="4395" w:type="dxa"/>
            <w:tcBorders>
              <w:top w:val="single" w:sz="4" w:space="0" w:color="000000"/>
              <w:left w:val="single" w:sz="4" w:space="0" w:color="000000"/>
              <w:bottom w:val="single" w:sz="4" w:space="0" w:color="000000"/>
              <w:right w:val="single" w:sz="4" w:space="0" w:color="000000"/>
            </w:tcBorders>
          </w:tcPr>
          <w:p w:rsidR="00B007F7" w:rsidRPr="00B007F7" w:rsidRDefault="00B007F7" w:rsidP="00D438FB">
            <w:pPr>
              <w:pStyle w:val="NoSpacing"/>
              <w:snapToGrid w:val="0"/>
              <w:ind w:left="720"/>
              <w:rPr>
                <w:rFonts w:asciiTheme="minorHAnsi" w:hAnsiTheme="minorHAnsi" w:cs="Arial"/>
                <w:b/>
              </w:rPr>
            </w:pPr>
            <w:r w:rsidRPr="00B007F7">
              <w:rPr>
                <w:rFonts w:asciiTheme="minorHAnsi" w:hAnsiTheme="minorHAnsi" w:cs="Arial"/>
                <w:b/>
              </w:rPr>
              <w:t>Desirable</w:t>
            </w:r>
          </w:p>
        </w:tc>
      </w:tr>
      <w:tr w:rsidR="00B007F7" w:rsidRPr="00B007F7" w:rsidTr="00D438FB">
        <w:tc>
          <w:tcPr>
            <w:tcW w:w="1814" w:type="dxa"/>
            <w:tcBorders>
              <w:top w:val="single" w:sz="4" w:space="0" w:color="000000"/>
              <w:left w:val="single" w:sz="4" w:space="0" w:color="000000"/>
              <w:bottom w:val="single" w:sz="4" w:space="0" w:color="000000"/>
            </w:tcBorders>
            <w:shd w:val="clear" w:color="auto" w:fill="auto"/>
          </w:tcPr>
          <w:p w:rsidR="00B007F7" w:rsidRPr="00B007F7" w:rsidRDefault="00B007F7" w:rsidP="00D438FB">
            <w:pPr>
              <w:snapToGrid w:val="0"/>
              <w:rPr>
                <w:rFonts w:asciiTheme="minorHAnsi" w:hAnsiTheme="minorHAnsi" w:cs="Arial"/>
                <w:b/>
              </w:rPr>
            </w:pPr>
            <w:r w:rsidRPr="00B007F7">
              <w:rPr>
                <w:rFonts w:asciiTheme="minorHAnsi" w:hAnsiTheme="minorHAnsi" w:cs="Arial"/>
                <w:b/>
              </w:rPr>
              <w:t>Experience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07F7" w:rsidRPr="00B007F7" w:rsidRDefault="00B007F7" w:rsidP="00B007F7">
            <w:pPr>
              <w:pStyle w:val="NoSpacing"/>
              <w:numPr>
                <w:ilvl w:val="0"/>
                <w:numId w:val="10"/>
              </w:numPr>
              <w:snapToGrid w:val="0"/>
              <w:rPr>
                <w:rFonts w:asciiTheme="minorHAnsi" w:hAnsiTheme="minorHAnsi" w:cs="Arial"/>
              </w:rPr>
            </w:pPr>
            <w:r w:rsidRPr="00B007F7">
              <w:rPr>
                <w:rFonts w:asciiTheme="minorHAnsi" w:hAnsiTheme="minorHAnsi" w:cs="Arial"/>
              </w:rPr>
              <w:t>Experience of working with a range of children and young people, including those from disadvantaged areas, BME communities, those who have faced challenging life circumstances.</w:t>
            </w:r>
          </w:p>
          <w:p w:rsidR="00B007F7" w:rsidRPr="00B007F7" w:rsidRDefault="00B007F7" w:rsidP="00B007F7">
            <w:pPr>
              <w:pStyle w:val="ListParagraph"/>
              <w:numPr>
                <w:ilvl w:val="0"/>
                <w:numId w:val="10"/>
              </w:numPr>
              <w:tabs>
                <w:tab w:val="left" w:pos="-1440"/>
                <w:tab w:val="left" w:pos="-720"/>
              </w:tabs>
              <w:spacing w:after="0" w:line="240" w:lineRule="atLeast"/>
              <w:rPr>
                <w:rFonts w:asciiTheme="minorHAnsi" w:hAnsiTheme="minorHAnsi" w:cs="Arial"/>
              </w:rPr>
            </w:pPr>
            <w:r w:rsidRPr="00B007F7">
              <w:rPr>
                <w:rFonts w:asciiTheme="minorHAnsi" w:hAnsiTheme="minorHAnsi" w:cs="Arial"/>
              </w:rPr>
              <w:t>Experience of supporting young people to engage in planning, developing and evaluating projects</w:t>
            </w:r>
          </w:p>
          <w:p w:rsidR="00B007F7" w:rsidRPr="00B007F7" w:rsidRDefault="00B007F7" w:rsidP="00B007F7">
            <w:pPr>
              <w:pStyle w:val="ListParagraph"/>
              <w:numPr>
                <w:ilvl w:val="0"/>
                <w:numId w:val="10"/>
              </w:numPr>
              <w:tabs>
                <w:tab w:val="left" w:pos="-1440"/>
                <w:tab w:val="left" w:pos="-720"/>
              </w:tabs>
              <w:spacing w:after="0" w:line="240" w:lineRule="atLeast"/>
              <w:rPr>
                <w:rFonts w:asciiTheme="minorHAnsi" w:hAnsiTheme="minorHAnsi" w:cs="Arial"/>
              </w:rPr>
            </w:pPr>
            <w:r w:rsidRPr="00B007F7">
              <w:rPr>
                <w:rFonts w:asciiTheme="minorHAnsi" w:hAnsiTheme="minorHAnsi" w:cs="Arial"/>
              </w:rPr>
              <w:t>Experience of outreach/street work or a variety of community based projects.</w:t>
            </w:r>
          </w:p>
          <w:p w:rsidR="00B007F7" w:rsidRPr="00B007F7" w:rsidRDefault="00B007F7" w:rsidP="00B007F7">
            <w:pPr>
              <w:pStyle w:val="NoSpacing"/>
              <w:numPr>
                <w:ilvl w:val="0"/>
                <w:numId w:val="10"/>
              </w:numPr>
              <w:rPr>
                <w:rFonts w:asciiTheme="minorHAnsi" w:hAnsiTheme="minorHAnsi"/>
              </w:rPr>
            </w:pPr>
            <w:r w:rsidRPr="00B007F7">
              <w:rPr>
                <w:rFonts w:asciiTheme="minorHAnsi" w:hAnsiTheme="minorHAnsi" w:cs="Arial"/>
              </w:rPr>
              <w:t>Experience of working with challenging young people</w:t>
            </w:r>
          </w:p>
          <w:p w:rsidR="00B007F7" w:rsidRPr="00B007F7" w:rsidRDefault="00B007F7" w:rsidP="00D438FB">
            <w:pPr>
              <w:pStyle w:val="NoSpacing"/>
              <w:ind w:left="720"/>
              <w:rPr>
                <w:rFonts w:asciiTheme="minorHAnsi" w:hAnsiTheme="minorHAnsi"/>
              </w:rPr>
            </w:pPr>
          </w:p>
        </w:tc>
        <w:tc>
          <w:tcPr>
            <w:tcW w:w="4395" w:type="dxa"/>
            <w:tcBorders>
              <w:top w:val="single" w:sz="4" w:space="0" w:color="000000"/>
              <w:left w:val="single" w:sz="4" w:space="0" w:color="000000"/>
              <w:bottom w:val="single" w:sz="4" w:space="0" w:color="000000"/>
              <w:right w:val="single" w:sz="4" w:space="0" w:color="000000"/>
            </w:tcBorders>
          </w:tcPr>
          <w:p w:rsidR="00B007F7" w:rsidRPr="00B007F7" w:rsidRDefault="00B007F7" w:rsidP="00B007F7">
            <w:pPr>
              <w:pStyle w:val="NoSpacing"/>
              <w:numPr>
                <w:ilvl w:val="0"/>
                <w:numId w:val="10"/>
              </w:numPr>
              <w:rPr>
                <w:rFonts w:asciiTheme="minorHAnsi" w:hAnsiTheme="minorHAnsi" w:cs="Arial"/>
              </w:rPr>
            </w:pPr>
            <w:r w:rsidRPr="00B007F7">
              <w:rPr>
                <w:rFonts w:asciiTheme="minorHAnsi" w:hAnsiTheme="minorHAnsi" w:cs="Arial"/>
              </w:rPr>
              <w:t>Experience of working with children and young people with disabilities and additional support needs.</w:t>
            </w:r>
          </w:p>
          <w:p w:rsidR="00B007F7" w:rsidRPr="00B007F7" w:rsidRDefault="00B007F7" w:rsidP="00D438FB">
            <w:pPr>
              <w:pStyle w:val="NoSpacing"/>
              <w:snapToGrid w:val="0"/>
              <w:ind w:left="720"/>
              <w:rPr>
                <w:rFonts w:asciiTheme="minorHAnsi" w:hAnsiTheme="minorHAnsi" w:cs="Arial"/>
              </w:rPr>
            </w:pPr>
          </w:p>
        </w:tc>
      </w:tr>
      <w:tr w:rsidR="00B007F7" w:rsidRPr="00B007F7" w:rsidTr="00D438FB">
        <w:tc>
          <w:tcPr>
            <w:tcW w:w="1814" w:type="dxa"/>
            <w:tcBorders>
              <w:top w:val="single" w:sz="4" w:space="0" w:color="000000"/>
              <w:left w:val="single" w:sz="4" w:space="0" w:color="000000"/>
              <w:bottom w:val="single" w:sz="4" w:space="0" w:color="000000"/>
            </w:tcBorders>
            <w:shd w:val="clear" w:color="auto" w:fill="auto"/>
          </w:tcPr>
          <w:p w:rsidR="00B007F7" w:rsidRPr="00B007F7" w:rsidRDefault="00B007F7" w:rsidP="00D438FB">
            <w:pPr>
              <w:snapToGrid w:val="0"/>
              <w:rPr>
                <w:rFonts w:asciiTheme="minorHAnsi" w:hAnsiTheme="minorHAnsi" w:cs="Arial"/>
                <w:b/>
              </w:rPr>
            </w:pPr>
            <w:r w:rsidRPr="00B007F7">
              <w:rPr>
                <w:rFonts w:asciiTheme="minorHAnsi" w:hAnsiTheme="minorHAnsi" w:cs="Arial"/>
                <w:b/>
              </w:rPr>
              <w:t>Skills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07F7" w:rsidRPr="00B007F7" w:rsidRDefault="00B007F7" w:rsidP="00D438FB">
            <w:pPr>
              <w:pStyle w:val="NoSpacing"/>
              <w:numPr>
                <w:ilvl w:val="0"/>
                <w:numId w:val="6"/>
              </w:numPr>
              <w:rPr>
                <w:rFonts w:asciiTheme="minorHAnsi" w:hAnsiTheme="minorHAnsi" w:cs="Arial"/>
              </w:rPr>
            </w:pPr>
            <w:r w:rsidRPr="00B007F7">
              <w:rPr>
                <w:rFonts w:asciiTheme="minorHAnsi" w:hAnsiTheme="minorHAnsi" w:cs="Arial"/>
              </w:rPr>
              <w:t>Ability to build rapport, engage and support  children and young people</w:t>
            </w:r>
          </w:p>
          <w:p w:rsidR="00B007F7" w:rsidRPr="00B007F7" w:rsidRDefault="00B007F7" w:rsidP="00D438FB">
            <w:pPr>
              <w:pStyle w:val="NoSpacing"/>
              <w:numPr>
                <w:ilvl w:val="0"/>
                <w:numId w:val="6"/>
              </w:numPr>
              <w:rPr>
                <w:rFonts w:asciiTheme="minorHAnsi" w:hAnsiTheme="minorHAnsi" w:cs="Arial"/>
              </w:rPr>
            </w:pPr>
            <w:r w:rsidRPr="00B007F7">
              <w:rPr>
                <w:rFonts w:asciiTheme="minorHAnsi" w:hAnsiTheme="minorHAnsi" w:cs="Arial"/>
              </w:rPr>
              <w:t xml:space="preserve">Ability to work in a team </w:t>
            </w:r>
          </w:p>
          <w:p w:rsidR="00B007F7" w:rsidRPr="00B007F7" w:rsidRDefault="00B007F7" w:rsidP="00D438FB">
            <w:pPr>
              <w:pStyle w:val="NoSpacing"/>
              <w:numPr>
                <w:ilvl w:val="0"/>
                <w:numId w:val="6"/>
              </w:numPr>
              <w:rPr>
                <w:rFonts w:asciiTheme="minorHAnsi" w:hAnsiTheme="minorHAnsi" w:cs="Arial"/>
              </w:rPr>
            </w:pPr>
            <w:r w:rsidRPr="00B007F7">
              <w:rPr>
                <w:rFonts w:asciiTheme="minorHAnsi" w:hAnsiTheme="minorHAnsi" w:cs="Arial"/>
              </w:rPr>
              <w:t xml:space="preserve">Effective time management </w:t>
            </w:r>
          </w:p>
          <w:p w:rsidR="00B007F7" w:rsidRPr="00B007F7" w:rsidRDefault="00B007F7" w:rsidP="00D438FB">
            <w:pPr>
              <w:pStyle w:val="NoSpacing"/>
              <w:numPr>
                <w:ilvl w:val="0"/>
                <w:numId w:val="6"/>
              </w:numPr>
              <w:rPr>
                <w:rFonts w:asciiTheme="minorHAnsi" w:hAnsiTheme="minorHAnsi" w:cs="Arial"/>
              </w:rPr>
            </w:pPr>
            <w:r w:rsidRPr="00B007F7">
              <w:rPr>
                <w:rFonts w:asciiTheme="minorHAnsi" w:hAnsiTheme="minorHAnsi" w:cs="Arial"/>
              </w:rPr>
              <w:t xml:space="preserve">Ability to evaluate all outcomes </w:t>
            </w:r>
          </w:p>
          <w:p w:rsidR="00B007F7" w:rsidRPr="00B007F7" w:rsidRDefault="00B007F7" w:rsidP="00D438FB">
            <w:pPr>
              <w:pStyle w:val="NoSpacing"/>
              <w:numPr>
                <w:ilvl w:val="0"/>
                <w:numId w:val="6"/>
              </w:numPr>
              <w:rPr>
                <w:rFonts w:asciiTheme="minorHAnsi" w:hAnsiTheme="minorHAnsi" w:cs="Arial"/>
              </w:rPr>
            </w:pPr>
            <w:r w:rsidRPr="00B007F7">
              <w:rPr>
                <w:rFonts w:asciiTheme="minorHAnsi" w:hAnsiTheme="minorHAnsi" w:cs="Arial"/>
              </w:rPr>
              <w:t>Enthusiastic about working with Young People</w:t>
            </w:r>
          </w:p>
          <w:p w:rsidR="00B007F7" w:rsidRPr="00B007F7" w:rsidRDefault="00B007F7" w:rsidP="00D438FB">
            <w:pPr>
              <w:pStyle w:val="NoSpacing"/>
              <w:numPr>
                <w:ilvl w:val="0"/>
                <w:numId w:val="6"/>
              </w:numPr>
              <w:rPr>
                <w:rFonts w:asciiTheme="minorHAnsi" w:hAnsiTheme="minorHAnsi" w:cs="Arial"/>
              </w:rPr>
            </w:pPr>
            <w:proofErr w:type="spellStart"/>
            <w:r w:rsidRPr="00B007F7">
              <w:rPr>
                <w:rFonts w:asciiTheme="minorHAnsi" w:hAnsiTheme="minorHAnsi" w:cs="Arial"/>
              </w:rPr>
              <w:t>Abillity</w:t>
            </w:r>
            <w:proofErr w:type="spellEnd"/>
            <w:r w:rsidRPr="00B007F7">
              <w:rPr>
                <w:rFonts w:asciiTheme="minorHAnsi" w:hAnsiTheme="minorHAnsi" w:cs="Arial"/>
              </w:rPr>
              <w:t xml:space="preserve"> to support and work with </w:t>
            </w:r>
          </w:p>
          <w:p w:rsidR="00B007F7" w:rsidRPr="00B007F7" w:rsidRDefault="00B007F7" w:rsidP="00D438FB">
            <w:pPr>
              <w:pStyle w:val="NoSpacing"/>
              <w:ind w:left="720"/>
              <w:rPr>
                <w:rFonts w:asciiTheme="minorHAnsi" w:hAnsiTheme="minorHAnsi" w:cs="Arial"/>
              </w:rPr>
            </w:pPr>
            <w:r w:rsidRPr="00B007F7">
              <w:rPr>
                <w:rFonts w:asciiTheme="minorHAnsi" w:hAnsiTheme="minorHAnsi" w:cs="Arial"/>
              </w:rPr>
              <w:t>Young People with challenging behaviours</w:t>
            </w: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95"/>
            </w:tblGrid>
            <w:tr w:rsidR="00B007F7" w:rsidRPr="00B007F7" w:rsidTr="00D438FB">
              <w:tc>
                <w:tcPr>
                  <w:tcW w:w="95" w:type="dxa"/>
                  <w:shd w:val="clear" w:color="auto" w:fill="auto"/>
                  <w:vAlign w:val="center"/>
                </w:tcPr>
                <w:p w:rsidR="00B007F7" w:rsidRPr="00B007F7" w:rsidRDefault="00B007F7" w:rsidP="00D438FB">
                  <w:pPr>
                    <w:pStyle w:val="NoSpacing"/>
                    <w:numPr>
                      <w:ilvl w:val="0"/>
                      <w:numId w:val="6"/>
                    </w:numPr>
                    <w:snapToGrid w:val="0"/>
                    <w:rPr>
                      <w:rFonts w:asciiTheme="minorHAnsi" w:hAnsiTheme="minorHAnsi" w:cs="Arial"/>
                    </w:rPr>
                  </w:pPr>
                </w:p>
              </w:tc>
            </w:tr>
          </w:tbl>
          <w:p w:rsidR="00B007F7" w:rsidRPr="00B007F7" w:rsidRDefault="00B007F7" w:rsidP="00D438FB">
            <w:pPr>
              <w:pStyle w:val="NoSpacing"/>
              <w:snapToGrid w:val="0"/>
              <w:ind w:left="720"/>
              <w:rPr>
                <w:rFonts w:asciiTheme="minorHAnsi" w:hAnsiTheme="minorHAnsi" w:cs="Arial"/>
              </w:rPr>
            </w:pPr>
          </w:p>
        </w:tc>
        <w:tc>
          <w:tcPr>
            <w:tcW w:w="4395" w:type="dxa"/>
            <w:tcBorders>
              <w:top w:val="single" w:sz="4" w:space="0" w:color="000000"/>
              <w:left w:val="single" w:sz="4" w:space="0" w:color="000000"/>
              <w:bottom w:val="single" w:sz="4" w:space="0" w:color="000000"/>
              <w:right w:val="single" w:sz="4" w:space="0" w:color="000000"/>
            </w:tcBorders>
          </w:tcPr>
          <w:p w:rsidR="00B007F7" w:rsidRPr="00B007F7" w:rsidRDefault="00B007F7" w:rsidP="00D438FB">
            <w:pPr>
              <w:pStyle w:val="NoSpacing"/>
              <w:numPr>
                <w:ilvl w:val="0"/>
                <w:numId w:val="6"/>
              </w:numPr>
              <w:rPr>
                <w:rFonts w:asciiTheme="minorHAnsi" w:hAnsiTheme="minorHAnsi" w:cs="Arial"/>
              </w:rPr>
            </w:pPr>
            <w:r w:rsidRPr="00B007F7">
              <w:rPr>
                <w:rFonts w:asciiTheme="minorHAnsi" w:hAnsiTheme="minorHAnsi" w:cs="Arial"/>
              </w:rPr>
              <w:t>Ability to support young people with additional support needs</w:t>
            </w:r>
          </w:p>
          <w:p w:rsidR="00B007F7" w:rsidRPr="00B007F7" w:rsidRDefault="00B007F7" w:rsidP="00D438FB">
            <w:pPr>
              <w:pStyle w:val="NoSpacing"/>
              <w:numPr>
                <w:ilvl w:val="0"/>
                <w:numId w:val="6"/>
              </w:numPr>
              <w:rPr>
                <w:rFonts w:asciiTheme="minorHAnsi" w:hAnsiTheme="minorHAnsi" w:cs="Arial"/>
              </w:rPr>
            </w:pPr>
            <w:r w:rsidRPr="00B007F7">
              <w:rPr>
                <w:rFonts w:asciiTheme="minorHAnsi" w:hAnsiTheme="minorHAnsi" w:cs="Arial"/>
              </w:rPr>
              <w:t>Ability communicate ideas, encourage participation and enable young people to learn new skills</w:t>
            </w:r>
          </w:p>
          <w:p w:rsidR="00B007F7" w:rsidRPr="00B007F7" w:rsidRDefault="00B007F7" w:rsidP="00D438FB">
            <w:pPr>
              <w:pStyle w:val="NoSpacing"/>
              <w:ind w:left="720"/>
              <w:rPr>
                <w:rFonts w:asciiTheme="minorHAnsi" w:hAnsiTheme="minorHAnsi" w:cs="Arial"/>
              </w:rPr>
            </w:pPr>
          </w:p>
        </w:tc>
      </w:tr>
      <w:tr w:rsidR="00B007F7" w:rsidRPr="00B007F7" w:rsidTr="00D438FB">
        <w:tc>
          <w:tcPr>
            <w:tcW w:w="1814" w:type="dxa"/>
            <w:tcBorders>
              <w:top w:val="single" w:sz="4" w:space="0" w:color="000000"/>
              <w:left w:val="single" w:sz="4" w:space="0" w:color="000000"/>
              <w:bottom w:val="single" w:sz="4" w:space="0" w:color="000000"/>
            </w:tcBorders>
            <w:shd w:val="clear" w:color="auto" w:fill="auto"/>
          </w:tcPr>
          <w:p w:rsidR="00B007F7" w:rsidRPr="00B007F7" w:rsidRDefault="00B007F7" w:rsidP="00D438FB">
            <w:pPr>
              <w:snapToGrid w:val="0"/>
              <w:rPr>
                <w:rFonts w:asciiTheme="minorHAnsi" w:hAnsiTheme="minorHAnsi" w:cs="Arial"/>
                <w:b/>
              </w:rPr>
            </w:pPr>
            <w:r w:rsidRPr="00B007F7">
              <w:rPr>
                <w:rFonts w:asciiTheme="minorHAnsi" w:hAnsiTheme="minorHAnsi" w:cs="Arial"/>
                <w:b/>
              </w:rPr>
              <w:t>Knowledge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007F7" w:rsidRPr="00B007F7" w:rsidRDefault="00B007F7" w:rsidP="00D438FB">
            <w:pPr>
              <w:pStyle w:val="ListParagraph"/>
              <w:numPr>
                <w:ilvl w:val="0"/>
                <w:numId w:val="8"/>
              </w:numPr>
              <w:snapToGrid w:val="0"/>
              <w:spacing w:after="0" w:line="240" w:lineRule="auto"/>
              <w:rPr>
                <w:rFonts w:asciiTheme="minorHAnsi" w:hAnsiTheme="minorHAnsi" w:cs="Arial"/>
              </w:rPr>
            </w:pPr>
            <w:r w:rsidRPr="00B007F7">
              <w:rPr>
                <w:rFonts w:asciiTheme="minorHAnsi" w:hAnsiTheme="minorHAnsi" w:cs="Arial"/>
              </w:rPr>
              <w:t>Trained in youth work/community education</w:t>
            </w:r>
          </w:p>
          <w:p w:rsidR="00B007F7" w:rsidRPr="00B007F7" w:rsidRDefault="00B007F7" w:rsidP="00D438FB">
            <w:pPr>
              <w:pStyle w:val="ListParagraph"/>
              <w:numPr>
                <w:ilvl w:val="0"/>
                <w:numId w:val="8"/>
              </w:numPr>
              <w:snapToGrid w:val="0"/>
              <w:spacing w:after="0" w:line="240" w:lineRule="auto"/>
              <w:rPr>
                <w:rFonts w:asciiTheme="minorHAnsi" w:hAnsiTheme="minorHAnsi" w:cs="Arial"/>
              </w:rPr>
            </w:pPr>
            <w:r w:rsidRPr="00B007F7">
              <w:rPr>
                <w:rFonts w:asciiTheme="minorHAnsi" w:hAnsiTheme="minorHAnsi" w:cs="Arial"/>
              </w:rPr>
              <w:t>Knowledge of issues that affect young people living in areas of deprivation.</w:t>
            </w:r>
          </w:p>
          <w:p w:rsidR="00B007F7" w:rsidRPr="00B007F7" w:rsidRDefault="00B007F7" w:rsidP="00D438FB">
            <w:pPr>
              <w:pStyle w:val="ListParagraph"/>
              <w:numPr>
                <w:ilvl w:val="0"/>
                <w:numId w:val="8"/>
              </w:numPr>
              <w:spacing w:after="0" w:line="240" w:lineRule="auto"/>
              <w:rPr>
                <w:rFonts w:asciiTheme="minorHAnsi" w:hAnsiTheme="minorHAnsi" w:cs="Arial"/>
              </w:rPr>
            </w:pPr>
            <w:r w:rsidRPr="00B007F7">
              <w:rPr>
                <w:rFonts w:asciiTheme="minorHAnsi" w:hAnsiTheme="minorHAnsi" w:cs="Arial"/>
              </w:rPr>
              <w:t>An understanding of Child Protection issues and training in Child Protection.</w:t>
            </w:r>
          </w:p>
          <w:p w:rsidR="00B007F7" w:rsidRPr="00B007F7" w:rsidRDefault="00B007F7" w:rsidP="00D438FB">
            <w:pPr>
              <w:pStyle w:val="ListParagraph"/>
              <w:numPr>
                <w:ilvl w:val="0"/>
                <w:numId w:val="8"/>
              </w:numPr>
              <w:spacing w:after="0" w:line="240" w:lineRule="auto"/>
              <w:rPr>
                <w:rFonts w:asciiTheme="minorHAnsi" w:hAnsiTheme="minorHAnsi" w:cs="Arial"/>
              </w:rPr>
            </w:pPr>
            <w:r w:rsidRPr="00B007F7">
              <w:rPr>
                <w:rFonts w:asciiTheme="minorHAnsi" w:hAnsiTheme="minorHAnsi" w:cs="Arial"/>
              </w:rPr>
              <w:t>An Enhanced Disclosure Scotland check or PVG check (a new check will be arranged for the successful applicant)</w:t>
            </w:r>
          </w:p>
          <w:p w:rsidR="00B007F7" w:rsidRPr="00B007F7" w:rsidRDefault="00B007F7" w:rsidP="00D438FB">
            <w:pPr>
              <w:pStyle w:val="ListParagraph"/>
              <w:spacing w:after="0" w:line="240" w:lineRule="auto"/>
              <w:rPr>
                <w:rFonts w:asciiTheme="minorHAnsi" w:hAnsiTheme="minorHAnsi" w:cs="Arial"/>
              </w:rPr>
            </w:pPr>
          </w:p>
        </w:tc>
        <w:tc>
          <w:tcPr>
            <w:tcW w:w="4395" w:type="dxa"/>
            <w:tcBorders>
              <w:top w:val="single" w:sz="4" w:space="0" w:color="000000"/>
              <w:left w:val="single" w:sz="4" w:space="0" w:color="000000"/>
              <w:bottom w:val="single" w:sz="4" w:space="0" w:color="000000"/>
              <w:right w:val="single" w:sz="4" w:space="0" w:color="000000"/>
            </w:tcBorders>
          </w:tcPr>
          <w:p w:rsidR="00B007F7" w:rsidRPr="00B007F7" w:rsidRDefault="00B007F7" w:rsidP="00D438FB">
            <w:pPr>
              <w:pStyle w:val="ListParagraph"/>
              <w:numPr>
                <w:ilvl w:val="0"/>
                <w:numId w:val="8"/>
              </w:numPr>
              <w:snapToGrid w:val="0"/>
              <w:spacing w:after="0" w:line="240" w:lineRule="auto"/>
              <w:rPr>
                <w:rFonts w:asciiTheme="minorHAnsi" w:hAnsiTheme="minorHAnsi" w:cs="Arial"/>
              </w:rPr>
            </w:pPr>
            <w:r w:rsidRPr="00B007F7">
              <w:rPr>
                <w:rFonts w:asciiTheme="minorHAnsi" w:hAnsiTheme="minorHAnsi" w:cs="Arial"/>
              </w:rPr>
              <w:t>An awareness of youth services available to young people (locally/citywide)</w:t>
            </w:r>
          </w:p>
          <w:p w:rsidR="00B007F7" w:rsidRPr="00B007F7" w:rsidRDefault="00B007F7" w:rsidP="00D438FB">
            <w:pPr>
              <w:pStyle w:val="ListParagraph"/>
              <w:numPr>
                <w:ilvl w:val="0"/>
                <w:numId w:val="8"/>
              </w:numPr>
              <w:snapToGrid w:val="0"/>
              <w:spacing w:after="0" w:line="240" w:lineRule="auto"/>
              <w:rPr>
                <w:rFonts w:asciiTheme="minorHAnsi" w:hAnsiTheme="minorHAnsi" w:cs="Arial"/>
              </w:rPr>
            </w:pPr>
            <w:r w:rsidRPr="00B007F7">
              <w:rPr>
                <w:rFonts w:asciiTheme="minorHAnsi" w:hAnsiTheme="minorHAnsi" w:cs="Arial"/>
              </w:rPr>
              <w:t>An awareness of health &amp; safety issues and risk assessments</w:t>
            </w:r>
          </w:p>
          <w:p w:rsidR="00B007F7" w:rsidRPr="00B007F7" w:rsidRDefault="00B007F7" w:rsidP="00D438FB">
            <w:pPr>
              <w:pStyle w:val="ListParagraph"/>
              <w:numPr>
                <w:ilvl w:val="0"/>
                <w:numId w:val="8"/>
              </w:numPr>
              <w:spacing w:after="0" w:line="240" w:lineRule="auto"/>
              <w:rPr>
                <w:rFonts w:asciiTheme="minorHAnsi" w:hAnsiTheme="minorHAnsi" w:cs="Arial"/>
              </w:rPr>
            </w:pPr>
            <w:r w:rsidRPr="00B007F7">
              <w:rPr>
                <w:rFonts w:asciiTheme="minorHAnsi" w:hAnsiTheme="minorHAnsi" w:cs="Arial"/>
              </w:rPr>
              <w:t>An understanding of Equal Opportunities</w:t>
            </w:r>
          </w:p>
          <w:p w:rsidR="00B007F7" w:rsidRPr="00B007F7" w:rsidRDefault="00B007F7" w:rsidP="00D438FB">
            <w:pPr>
              <w:pStyle w:val="ListParagraph"/>
              <w:snapToGrid w:val="0"/>
              <w:spacing w:after="0" w:line="240" w:lineRule="auto"/>
              <w:rPr>
                <w:rFonts w:asciiTheme="minorHAnsi" w:hAnsiTheme="minorHAnsi" w:cs="Arial"/>
              </w:rPr>
            </w:pPr>
          </w:p>
        </w:tc>
      </w:tr>
    </w:tbl>
    <w:p w:rsidR="00B007F7" w:rsidRPr="00B007F7" w:rsidRDefault="00B007F7" w:rsidP="00B007F7">
      <w:pPr>
        <w:pStyle w:val="NoSpacing"/>
        <w:rPr>
          <w:rFonts w:asciiTheme="minorHAnsi" w:hAnsiTheme="minorHAnsi" w:cs="Arial"/>
        </w:rPr>
      </w:pPr>
    </w:p>
    <w:p w:rsidR="00A44EC7" w:rsidRPr="00B007F7" w:rsidRDefault="00B007F7">
      <w:pPr>
        <w:rPr>
          <w:rFonts w:asciiTheme="minorHAnsi" w:hAnsiTheme="minorHAnsi"/>
        </w:rPr>
      </w:pPr>
      <w:bookmarkStart w:id="0" w:name="_GoBack"/>
      <w:bookmarkEnd w:id="0"/>
    </w:p>
    <w:sectPr w:rsidR="00A44EC7" w:rsidRPr="00B007F7" w:rsidSect="00742E80">
      <w:headerReference w:type="default" r:id="rId8"/>
      <w:footerReference w:type="default" r:id="rId9"/>
      <w:pgSz w:w="11906" w:h="16838"/>
      <w:pgMar w:top="568" w:right="92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5A" w:rsidRDefault="007B0F5A" w:rsidP="005339EE">
      <w:pPr>
        <w:spacing w:after="0" w:line="240" w:lineRule="auto"/>
      </w:pPr>
      <w:r>
        <w:separator/>
      </w:r>
    </w:p>
  </w:endnote>
  <w:endnote w:type="continuationSeparator" w:id="0">
    <w:p w:rsidR="007B0F5A" w:rsidRDefault="007B0F5A" w:rsidP="0053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3"/>
      <w:gridCol w:w="9117"/>
    </w:tblGrid>
    <w:tr w:rsidR="005339EE">
      <w:tc>
        <w:tcPr>
          <w:tcW w:w="500" w:type="pct"/>
          <w:tcBorders>
            <w:top w:val="single" w:sz="4" w:space="0" w:color="943634" w:themeColor="accent2" w:themeShade="BF"/>
          </w:tcBorders>
          <w:shd w:val="clear" w:color="auto" w:fill="943634" w:themeFill="accent2" w:themeFillShade="BF"/>
        </w:tcPr>
        <w:p w:rsidR="005339EE" w:rsidRDefault="005339EE">
          <w:pPr>
            <w:pStyle w:val="Footer"/>
            <w:jc w:val="right"/>
            <w:rPr>
              <w:b/>
              <w:bCs/>
              <w:color w:val="FFFFFF" w:themeColor="background1"/>
            </w:rPr>
          </w:pPr>
          <w:r>
            <w:fldChar w:fldCharType="begin"/>
          </w:r>
          <w:r>
            <w:instrText xml:space="preserve"> PAGE   \* MERGEFORMAT </w:instrText>
          </w:r>
          <w:r>
            <w:fldChar w:fldCharType="separate"/>
          </w:r>
          <w:r w:rsidR="00B007F7" w:rsidRPr="00B007F7">
            <w:rPr>
              <w:noProof/>
              <w:color w:val="FFFFFF" w:themeColor="background1"/>
            </w:rPr>
            <w:t>3</w:t>
          </w:r>
          <w:r>
            <w:rPr>
              <w:noProof/>
              <w:color w:val="FFFFFF" w:themeColor="background1"/>
            </w:rPr>
            <w:fldChar w:fldCharType="end"/>
          </w:r>
        </w:p>
      </w:tc>
      <w:tc>
        <w:tcPr>
          <w:tcW w:w="4500" w:type="pct"/>
          <w:tcBorders>
            <w:top w:val="single" w:sz="4" w:space="0" w:color="auto"/>
          </w:tcBorders>
        </w:tcPr>
        <w:p w:rsidR="005339EE" w:rsidRDefault="005339EE" w:rsidP="005339EE">
          <w:pPr>
            <w:pStyle w:val="Footer"/>
          </w:pPr>
          <w:r>
            <w:t xml:space="preserve">Youth Participation Street Arts Project </w:t>
          </w:r>
          <w:sdt>
            <w:sdtPr>
              <w:alias w:val="Company"/>
              <w:id w:val="75914618"/>
              <w:placeholder>
                <w:docPart w:val="CB466A249CFF4016B0950311D0536E5E"/>
              </w:placeholder>
              <w:dataBinding w:prefixMappings="xmlns:ns0='http://schemas.openxmlformats.org/officeDocument/2006/extended-properties'" w:xpath="/ns0:Properties[1]/ns0:Company[1]" w:storeItemID="{6668398D-A668-4E3E-A5EB-62B293D839F1}"/>
              <w:text/>
            </w:sdtPr>
            <w:sdtEndPr/>
            <w:sdtContent>
              <w:r>
                <w:t>Broomhouse Centre and Enterprises and WHALE Arts</w:t>
              </w:r>
            </w:sdtContent>
          </w:sdt>
        </w:p>
      </w:tc>
    </w:tr>
  </w:tbl>
  <w:p w:rsidR="005339EE" w:rsidRDefault="00533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5A" w:rsidRDefault="007B0F5A" w:rsidP="005339EE">
      <w:pPr>
        <w:spacing w:after="0" w:line="240" w:lineRule="auto"/>
      </w:pPr>
      <w:r>
        <w:separator/>
      </w:r>
    </w:p>
  </w:footnote>
  <w:footnote w:type="continuationSeparator" w:id="0">
    <w:p w:rsidR="007B0F5A" w:rsidRDefault="007B0F5A" w:rsidP="00533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9EE" w:rsidRDefault="005339EE">
    <w:pPr>
      <w:pStyle w:val="Header"/>
    </w:pPr>
    <w:r w:rsidRPr="00947345">
      <w:rPr>
        <w:rFonts w:asciiTheme="minorHAnsi" w:hAnsiTheme="minorHAnsi"/>
        <w:noProof/>
        <w:sz w:val="20"/>
        <w:szCs w:val="20"/>
        <w:lang w:eastAsia="en-GB"/>
      </w:rPr>
      <w:drawing>
        <wp:inline distT="0" distB="0" distL="0" distR="0" wp14:anchorId="13D3FE0D" wp14:editId="46C605F9">
          <wp:extent cx="1086929" cy="807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2016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1900" cy="811241"/>
                  </a:xfrm>
                  <a:prstGeom prst="rect">
                    <a:avLst/>
                  </a:prstGeom>
                </pic:spPr>
              </pic:pic>
            </a:graphicData>
          </a:graphic>
        </wp:inline>
      </w:drawing>
    </w:r>
    <w:r>
      <w:rPr>
        <w:rFonts w:asciiTheme="minorHAnsi" w:hAnsiTheme="minorHAnsi" w:cs="Arial"/>
        <w:noProof/>
        <w:sz w:val="20"/>
        <w:szCs w:val="20"/>
        <w:lang w:eastAsia="en-GB"/>
      </w:rPr>
      <w:tab/>
    </w:r>
    <w:r>
      <w:rPr>
        <w:rFonts w:asciiTheme="minorHAnsi" w:hAnsiTheme="minorHAnsi" w:cs="Arial"/>
        <w:noProof/>
        <w:sz w:val="20"/>
        <w:szCs w:val="20"/>
        <w:lang w:eastAsia="en-GB"/>
      </w:rPr>
      <w:tab/>
    </w:r>
    <w:r w:rsidRPr="005339EE">
      <w:rPr>
        <w:rFonts w:asciiTheme="minorHAnsi" w:hAnsiTheme="minorHAnsi" w:cs="Arial"/>
        <w:noProof/>
        <w:sz w:val="20"/>
        <w:szCs w:val="20"/>
        <w:lang w:eastAsia="en-GB"/>
      </w:rPr>
      <w:t xml:space="preserve"> </w:t>
    </w:r>
    <w:r w:rsidRPr="00947345">
      <w:rPr>
        <w:rFonts w:asciiTheme="minorHAnsi" w:hAnsiTheme="minorHAnsi" w:cs="Arial"/>
        <w:noProof/>
        <w:sz w:val="20"/>
        <w:szCs w:val="20"/>
        <w:lang w:eastAsia="en-GB"/>
      </w:rPr>
      <w:drawing>
        <wp:inline distT="0" distB="0" distL="0" distR="0" wp14:anchorId="59277659" wp14:editId="59F41045">
          <wp:extent cx="2150745" cy="283210"/>
          <wp:effectExtent l="19050" t="0" r="1905" b="0"/>
          <wp:docPr id="5" name="Picture 0" descr="horizontal blackwhi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 blackwhitered.jpg"/>
                  <pic:cNvPicPr>
                    <a:picLocks noChangeAspect="1" noChangeArrowheads="1"/>
                  </pic:cNvPicPr>
                </pic:nvPicPr>
                <pic:blipFill>
                  <a:blip r:embed="rId2" cstate="print"/>
                  <a:srcRect/>
                  <a:stretch>
                    <a:fillRect/>
                  </a:stretch>
                </pic:blipFill>
                <pic:spPr bwMode="auto">
                  <a:xfrm>
                    <a:off x="0" y="0"/>
                    <a:ext cx="2150745" cy="283210"/>
                  </a:xfrm>
                  <a:prstGeom prst="rect">
                    <a:avLst/>
                  </a:prstGeom>
                  <a:noFill/>
                  <a:ln w="9525">
                    <a:noFill/>
                    <a:miter lim="800000"/>
                    <a:headEnd/>
                    <a:tailEnd/>
                  </a:ln>
                </pic:spPr>
              </pic:pic>
            </a:graphicData>
          </a:graphic>
        </wp:inline>
      </w:drawing>
    </w:r>
  </w:p>
  <w:p w:rsidR="005339EE" w:rsidRDefault="0053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272F"/>
    <w:multiLevelType w:val="hybridMultilevel"/>
    <w:tmpl w:val="020CC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15B24AC"/>
    <w:multiLevelType w:val="hybridMultilevel"/>
    <w:tmpl w:val="13F03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1323BB"/>
    <w:multiLevelType w:val="hybridMultilevel"/>
    <w:tmpl w:val="09DE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595A3D"/>
    <w:multiLevelType w:val="hybridMultilevel"/>
    <w:tmpl w:val="36B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3440A"/>
    <w:multiLevelType w:val="hybridMultilevel"/>
    <w:tmpl w:val="F9942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DD5713"/>
    <w:multiLevelType w:val="hybridMultilevel"/>
    <w:tmpl w:val="65D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B17F64"/>
    <w:multiLevelType w:val="hybridMultilevel"/>
    <w:tmpl w:val="06BCA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0E61246"/>
    <w:multiLevelType w:val="hybridMultilevel"/>
    <w:tmpl w:val="3FF4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8413E0"/>
    <w:multiLevelType w:val="hybridMultilevel"/>
    <w:tmpl w:val="7D0E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AF3536"/>
    <w:multiLevelType w:val="hybridMultilevel"/>
    <w:tmpl w:val="32B6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8"/>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BF"/>
    <w:rsid w:val="0002515A"/>
    <w:rsid w:val="00072FB0"/>
    <w:rsid w:val="001252BA"/>
    <w:rsid w:val="001B2750"/>
    <w:rsid w:val="002201A7"/>
    <w:rsid w:val="00362F23"/>
    <w:rsid w:val="003B48BF"/>
    <w:rsid w:val="00476687"/>
    <w:rsid w:val="00487499"/>
    <w:rsid w:val="00504D25"/>
    <w:rsid w:val="005339EE"/>
    <w:rsid w:val="006D3D42"/>
    <w:rsid w:val="0074211A"/>
    <w:rsid w:val="007B0F5A"/>
    <w:rsid w:val="007E723E"/>
    <w:rsid w:val="0093786E"/>
    <w:rsid w:val="00947345"/>
    <w:rsid w:val="00B007F7"/>
    <w:rsid w:val="00C538B8"/>
    <w:rsid w:val="00E029C3"/>
    <w:rsid w:val="00F7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48BF"/>
    <w:pPr>
      <w:spacing w:after="120"/>
    </w:pPr>
  </w:style>
  <w:style w:type="character" w:customStyle="1" w:styleId="BodyTextChar">
    <w:name w:val="Body Text Char"/>
    <w:basedOn w:val="DefaultParagraphFont"/>
    <w:link w:val="BodyText"/>
    <w:rsid w:val="003B48BF"/>
    <w:rPr>
      <w:rFonts w:ascii="Calibri" w:eastAsia="Calibri" w:hAnsi="Calibri" w:cs="Times New Roman"/>
    </w:rPr>
  </w:style>
  <w:style w:type="paragraph" w:styleId="NoSpacing">
    <w:name w:val="No Spacing"/>
    <w:qFormat/>
    <w:rsid w:val="003B48B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B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BF"/>
    <w:rPr>
      <w:rFonts w:ascii="Tahoma" w:eastAsia="Calibri" w:hAnsi="Tahoma" w:cs="Tahoma"/>
      <w:sz w:val="16"/>
      <w:szCs w:val="16"/>
    </w:rPr>
  </w:style>
  <w:style w:type="paragraph" w:styleId="Header">
    <w:name w:val="header"/>
    <w:basedOn w:val="Normal"/>
    <w:link w:val="HeaderChar"/>
    <w:uiPriority w:val="99"/>
    <w:unhideWhenUsed/>
    <w:rsid w:val="00533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9EE"/>
    <w:rPr>
      <w:rFonts w:ascii="Calibri" w:eastAsia="Calibri" w:hAnsi="Calibri" w:cs="Times New Roman"/>
    </w:rPr>
  </w:style>
  <w:style w:type="paragraph" w:styleId="Footer">
    <w:name w:val="footer"/>
    <w:basedOn w:val="Normal"/>
    <w:link w:val="FooterChar"/>
    <w:uiPriority w:val="99"/>
    <w:unhideWhenUsed/>
    <w:rsid w:val="00533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9EE"/>
    <w:rPr>
      <w:rFonts w:ascii="Calibri" w:eastAsia="Calibri" w:hAnsi="Calibri" w:cs="Times New Roman"/>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476687"/>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201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48BF"/>
    <w:pPr>
      <w:spacing w:after="120"/>
    </w:pPr>
  </w:style>
  <w:style w:type="character" w:customStyle="1" w:styleId="BodyTextChar">
    <w:name w:val="Body Text Char"/>
    <w:basedOn w:val="DefaultParagraphFont"/>
    <w:link w:val="BodyText"/>
    <w:rsid w:val="003B48BF"/>
    <w:rPr>
      <w:rFonts w:ascii="Calibri" w:eastAsia="Calibri" w:hAnsi="Calibri" w:cs="Times New Roman"/>
    </w:rPr>
  </w:style>
  <w:style w:type="paragraph" w:styleId="NoSpacing">
    <w:name w:val="No Spacing"/>
    <w:qFormat/>
    <w:rsid w:val="003B48B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B4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BF"/>
    <w:rPr>
      <w:rFonts w:ascii="Tahoma" w:eastAsia="Calibri" w:hAnsi="Tahoma" w:cs="Tahoma"/>
      <w:sz w:val="16"/>
      <w:szCs w:val="16"/>
    </w:rPr>
  </w:style>
  <w:style w:type="paragraph" w:styleId="Header">
    <w:name w:val="header"/>
    <w:basedOn w:val="Normal"/>
    <w:link w:val="HeaderChar"/>
    <w:uiPriority w:val="99"/>
    <w:unhideWhenUsed/>
    <w:rsid w:val="00533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9EE"/>
    <w:rPr>
      <w:rFonts w:ascii="Calibri" w:eastAsia="Calibri" w:hAnsi="Calibri" w:cs="Times New Roman"/>
    </w:rPr>
  </w:style>
  <w:style w:type="paragraph" w:styleId="Footer">
    <w:name w:val="footer"/>
    <w:basedOn w:val="Normal"/>
    <w:link w:val="FooterChar"/>
    <w:uiPriority w:val="99"/>
    <w:unhideWhenUsed/>
    <w:rsid w:val="00533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9EE"/>
    <w:rPr>
      <w:rFonts w:ascii="Calibri" w:eastAsia="Calibri" w:hAnsi="Calibri" w:cs="Times New Roman"/>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476687"/>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201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466A249CFF4016B0950311D0536E5E"/>
        <w:category>
          <w:name w:val="General"/>
          <w:gallery w:val="placeholder"/>
        </w:category>
        <w:types>
          <w:type w:val="bbPlcHdr"/>
        </w:types>
        <w:behaviors>
          <w:behavior w:val="content"/>
        </w:behaviors>
        <w:guid w:val="{755A3F3C-9E4E-4ABB-82DF-9F9A4C16C2D7}"/>
      </w:docPartPr>
      <w:docPartBody>
        <w:p w:rsidR="005A17F9" w:rsidRDefault="00A87209" w:rsidP="00A87209">
          <w:pPr>
            <w:pStyle w:val="CB466A249CFF4016B0950311D0536E5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09"/>
    <w:rsid w:val="005A17F9"/>
    <w:rsid w:val="00A87209"/>
    <w:rsid w:val="00E8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4F8982B94F457FB103DC3E9252F880">
    <w:name w:val="714F8982B94F457FB103DC3E9252F880"/>
    <w:rsid w:val="00A87209"/>
  </w:style>
  <w:style w:type="paragraph" w:customStyle="1" w:styleId="CB466A249CFF4016B0950311D0536E5E">
    <w:name w:val="CB466A249CFF4016B0950311D0536E5E"/>
    <w:rsid w:val="00A872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4F8982B94F457FB103DC3E9252F880">
    <w:name w:val="714F8982B94F457FB103DC3E9252F880"/>
    <w:rsid w:val="00A87209"/>
  </w:style>
  <w:style w:type="paragraph" w:customStyle="1" w:styleId="CB466A249CFF4016B0950311D0536E5E">
    <w:name w:val="CB466A249CFF4016B0950311D0536E5E"/>
    <w:rsid w:val="00A87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Broomhouse Centre and Enterprises and WHALE Arts</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Jackson</dc:creator>
  <cp:lastModifiedBy>Abigail Jackson</cp:lastModifiedBy>
  <cp:revision>3</cp:revision>
  <dcterms:created xsi:type="dcterms:W3CDTF">2017-05-29T19:17:00Z</dcterms:created>
  <dcterms:modified xsi:type="dcterms:W3CDTF">2017-05-31T09:19:00Z</dcterms:modified>
</cp:coreProperties>
</file>